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49" w:rsidRPr="00BF57E0" w:rsidRDefault="00545D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7E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F57E0">
        <w:rPr>
          <w:lang w:val="ru-RU"/>
        </w:rPr>
        <w:br/>
      </w:r>
      <w:r w:rsidRPr="00BF57E0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BF57E0">
        <w:rPr>
          <w:lang w:val="ru-RU"/>
        </w:rPr>
        <w:br/>
      </w:r>
      <w:r w:rsidRPr="00BF57E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54444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8D319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F57E0">
        <w:rPr>
          <w:rFonts w:hAnsi="Times New Roman" w:cs="Times New Roman"/>
          <w:color w:val="000000"/>
          <w:sz w:val="24"/>
          <w:szCs w:val="24"/>
          <w:lang w:val="ru-RU"/>
        </w:rPr>
        <w:t xml:space="preserve"> «С</w:t>
      </w:r>
      <w:r w:rsidR="00544443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BF57E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44443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="008D319D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544443">
        <w:rPr>
          <w:rFonts w:hAnsi="Times New Roman" w:cs="Times New Roman"/>
          <w:color w:val="000000"/>
          <w:sz w:val="24"/>
          <w:szCs w:val="24"/>
          <w:lang w:val="ru-RU"/>
        </w:rPr>
        <w:t>Пскова</w:t>
      </w:r>
      <w:r w:rsidRPr="00BF57E0">
        <w:rPr>
          <w:lang w:val="ru-RU"/>
        </w:rPr>
        <w:br/>
      </w:r>
      <w:r w:rsidRPr="00E668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6685B" w:rsidRPr="00E6685B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01746B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</w:t>
      </w:r>
      <w:r w:rsidRPr="00E668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1746B"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 w:rsidR="00544443">
        <w:rPr>
          <w:rFonts w:hAnsi="Times New Roman" w:cs="Times New Roman"/>
          <w:color w:val="000000"/>
          <w:sz w:val="24"/>
          <w:szCs w:val="24"/>
          <w:lang w:val="ru-RU"/>
        </w:rPr>
        <w:t>/1</w:t>
      </w:r>
      <w:r w:rsidR="0001746B">
        <w:rPr>
          <w:rFonts w:hAnsi="Times New Roman" w:cs="Times New Roman"/>
          <w:color w:val="000000"/>
          <w:sz w:val="24"/>
          <w:szCs w:val="24"/>
          <w:lang w:val="ru-RU"/>
        </w:rPr>
        <w:t>-од</w:t>
      </w:r>
    </w:p>
    <w:p w:rsidR="00221849" w:rsidRPr="00BF57E0" w:rsidRDefault="00545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F57E0">
        <w:rPr>
          <w:lang w:val="ru-RU"/>
        </w:rPr>
        <w:br/>
      </w:r>
      <w:r w:rsidRPr="00BF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BF57E0">
        <w:rPr>
          <w:lang w:val="ru-RU"/>
        </w:rPr>
        <w:br/>
      </w:r>
      <w:r w:rsidRPr="00BF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17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9"/>
        <w:gridCol w:w="3672"/>
        <w:gridCol w:w="4721"/>
        <w:gridCol w:w="2791"/>
      </w:tblGrid>
      <w:tr w:rsidR="00221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 w:rsidP="0001746B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01746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40"/>
                <w:szCs w:val="48"/>
              </w:rPr>
              <w:t>АВГУСТ</w:t>
            </w:r>
            <w:r w:rsidR="00157ECC" w:rsidRPr="0001746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40"/>
                <w:szCs w:val="48"/>
                <w:lang w:val="ru-RU"/>
              </w:rPr>
              <w:t xml:space="preserve"> - СЕНТЯБРЬ</w:t>
            </w:r>
          </w:p>
        </w:tc>
      </w:tr>
      <w:tr w:rsidR="00221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уровней образования, убедиться, что структура соответствует требованиям действующих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AF4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ООП уровней образования соответствует требованиям действующих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218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221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специалист по охране труда и безопасности,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AF4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мониторинга прошлого учебного года. Внести в план мероприятия по профилактике травматизма и </w:t>
            </w:r>
            <w:r w:rsidR="00544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ОРВИ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запланировать психологическую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детьми ОВЗ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план методической работы </w:t>
            </w:r>
            <w:r w:rsidR="00544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убедиться, что в него включены мероприятия по подготовке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введения обновленных ФОП НОО, ООО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СОО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внедрению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новых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ФРП по ОБЗР и труду (технологии),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AF4B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детьми ОВЗ</w:t>
            </w:r>
            <w:r w:rsidR="00545DA6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AF4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рабочую группу из числа администрации, методистов и педагогов начального и </w:t>
            </w:r>
            <w:r w:rsidR="00AF4B4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для подготовки школы,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участников образовательных отношений к переходу на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СОО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Новые ФРП по ОБЗР и труду (технологии)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рабочая группа по подготовке к </w:t>
            </w:r>
            <w:r w:rsidR="00AF4B4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переходу на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СОО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Новые ФРП по ОБЗР и труду (технологии)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сопровождение участников образовательных отношений по вопросам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 ФОП НОО, ООО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внедрения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Участники образовательных отношений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проинформированы о вступлении в силу новых стандартов и об их внедрении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рабочей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 w:rsidP="0001746B">
            <w:pPr>
              <w:jc w:val="center"/>
              <w:rPr>
                <w:lang w:val="ru-RU"/>
              </w:rPr>
            </w:pPr>
            <w:r w:rsidRPr="0001746B">
              <w:rPr>
                <w:b/>
                <w:bCs/>
                <w:color w:val="252525"/>
                <w:spacing w:val="-2"/>
                <w:sz w:val="40"/>
                <w:szCs w:val="48"/>
              </w:rPr>
              <w:lastRenderedPageBreak/>
              <w:t>СЕНТЯБРЬ</w:t>
            </w:r>
            <w:r w:rsidR="00157ECC" w:rsidRPr="0001746B">
              <w:rPr>
                <w:b/>
                <w:bCs/>
                <w:color w:val="252525"/>
                <w:spacing w:val="-2"/>
                <w:sz w:val="40"/>
                <w:szCs w:val="48"/>
                <w:lang w:val="ru-RU"/>
              </w:rPr>
              <w:t xml:space="preserve"> - ОКТЯБРЬ</w:t>
            </w:r>
          </w:p>
        </w:tc>
      </w:tr>
      <w:tr w:rsidR="002218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составить план контроля подготовки к ГИА</w:t>
            </w:r>
            <w:r w:rsidR="00AF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дат проведения пробного и итогового сочинения, итогового собеседования, предполагаемых дат проведения ГИА-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 202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Проследить, что в него включены мероприятия разного уровня (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 контроль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Запланировать посещение уроков, чтобы проследить за внедрением новой концепции преподавания учебного курса «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труд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проконтролировать, как педагоги учли результаты ВПР, ГИА,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TIMSS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PIRLS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национального 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классные руководители,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приказов 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14.08.2020 № 831 и от 07.05.2021 № 629. Проследить за обновлением информации на сайте, в том числе за размещением информации о введении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 ФОП НОО, ООО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связанных с этим изменениях в школьном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приказов 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 и от 07.05.2021 № 629,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со школьным локальным актом.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 наставников и подопечных утверждены приказом, заполнены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наставничества и план контроля качества обучения подопечного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4E238A" w:rsidP="0001746B">
            <w:pPr>
              <w:jc w:val="center"/>
              <w:rPr>
                <w:lang w:val="ru-RU"/>
              </w:rPr>
            </w:pPr>
            <w:r w:rsidRPr="0001746B">
              <w:rPr>
                <w:b/>
                <w:bCs/>
                <w:color w:val="252525"/>
                <w:spacing w:val="-2"/>
                <w:sz w:val="40"/>
                <w:szCs w:val="48"/>
                <w:lang w:val="ru-RU"/>
              </w:rPr>
              <w:t>ОКТЯБРЬ - НОЯБРЬ</w:t>
            </w:r>
          </w:p>
        </w:tc>
      </w:tr>
      <w:tr w:rsidR="00221849" w:rsidRPr="00157ECC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триместра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221849" w:rsidRPr="0001746B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CB3DA9" w:rsidRDefault="00545DA6" w:rsidP="00CB3D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157E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триместра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221849" w:rsidRPr="00157E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воспитания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триместра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 полном объеме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157E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триместра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221849" w:rsidRPr="00157E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544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:rsidR="00221849" w:rsidRPr="00157ECC" w:rsidRDefault="002218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221849" w:rsidRPr="00157E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157E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 проводил мероприятия в 1-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545DA6">
            <w:pPr>
              <w:rPr>
                <w:lang w:val="ru-RU"/>
              </w:rPr>
            </w:pP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7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57ECC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221849" w:rsidRPr="0001746B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221849" w:rsidRPr="0001746B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22184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качества преподавания учебных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подготовке к 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новые стандарты проходят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дорожной картой перехода на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2218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940882" w:rsidRDefault="00545DA6" w:rsidP="0001746B">
            <w:pPr>
              <w:jc w:val="center"/>
              <w:rPr>
                <w:lang w:val="ru-RU"/>
              </w:rPr>
            </w:pPr>
            <w:r w:rsidRPr="0001746B">
              <w:rPr>
                <w:b/>
                <w:bCs/>
                <w:color w:val="252525"/>
                <w:spacing w:val="-2"/>
                <w:sz w:val="40"/>
                <w:szCs w:val="48"/>
              </w:rPr>
              <w:t>ДЕКАБРЬ</w:t>
            </w:r>
            <w:r w:rsidR="00940882" w:rsidRPr="0001746B">
              <w:rPr>
                <w:b/>
                <w:bCs/>
                <w:color w:val="252525"/>
                <w:spacing w:val="-2"/>
                <w:sz w:val="40"/>
                <w:szCs w:val="48"/>
                <w:lang w:val="ru-RU"/>
              </w:rPr>
              <w:t xml:space="preserve"> - ЯНВАРЬ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функционирует система наставничества молодых и вновь прибывших специалистов, скорректировать ее работу при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</w:tr>
      <w:tr w:rsidR="002218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результатов обучающихся</w:t>
            </w:r>
          </w:p>
          <w:p w:rsidR="00221849" w:rsidRDefault="002218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21849" w:rsidRDefault="00221849"/>
          <w:p w:rsidR="00221849" w:rsidRDefault="00545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2218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которых не удовлетворяет обучающихся и родителей,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BF57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детьми ОВЗ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законодательства РФ, информация на сайте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подготовки школы к переходу на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подготовке школы к переходу на новые стандарты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замдиректора по УВР, замдиректора по ВР,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 w:rsidP="0001746B">
            <w:pPr>
              <w:jc w:val="center"/>
            </w:pPr>
            <w:r w:rsidRPr="0001746B">
              <w:rPr>
                <w:b/>
                <w:bCs/>
                <w:color w:val="252525"/>
                <w:spacing w:val="-2"/>
                <w:sz w:val="40"/>
                <w:szCs w:val="48"/>
              </w:rPr>
              <w:t>ФЕВРАЛЬ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bookmarkStart w:id="0" w:name="_GoBack"/>
            <w:bookmarkEnd w:id="0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замдиректора по ВР</w:t>
            </w:r>
          </w:p>
        </w:tc>
      </w:tr>
      <w:tr w:rsidR="004E238A" w:rsidRPr="00544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4E238A" w:rsidRDefault="004E2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BF57E0" w:rsidRDefault="004E238A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BF57E0" w:rsidRDefault="004E238A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триместр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4E238A" w:rsidRDefault="004E238A" w:rsidP="00AF4B49">
            <w:pPr>
              <w:rPr>
                <w:lang w:val="ru-RU"/>
              </w:rPr>
            </w:pPr>
            <w:r w:rsidRPr="004E2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2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4E238A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4E238A" w:rsidRDefault="004E2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BF57E0" w:rsidRDefault="004E238A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подвести промежуточные итоги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BF57E0" w:rsidRDefault="004E238A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1-х, 5-х, 10-х классов на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реализованы в полном объеме, промежуточные итоги мониторинга адаптации обучающихся отражены в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BF57E0" w:rsidRDefault="004E238A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4E238A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4E238A" w:rsidRDefault="004E2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CB3DA9" w:rsidRDefault="004E238A" w:rsidP="00CB3D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обучающимися группы </w:t>
            </w:r>
            <w:proofErr w:type="spellStart"/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spellEnd"/>
            <w:r w:rsidRP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BF57E0" w:rsidRDefault="004E238A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8A" w:rsidRPr="00BF57E0" w:rsidRDefault="004E238A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940882" w:rsidRPr="00544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4E238A" w:rsidRDefault="009408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BF57E0" w:rsidRDefault="00940882" w:rsidP="00AF4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BF57E0" w:rsidRDefault="00940882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4E238A" w:rsidRDefault="00940882" w:rsidP="00AF4B49">
            <w:pPr>
              <w:rPr>
                <w:lang w:val="ru-RU"/>
              </w:rPr>
            </w:pPr>
            <w:r w:rsidRPr="004E2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940882" w:rsidRPr="00544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4E238A" w:rsidRDefault="009408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BF57E0" w:rsidRDefault="00940882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BF57E0" w:rsidRDefault="00940882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940882" w:rsidRDefault="00940882" w:rsidP="00AF4B49">
            <w:pPr>
              <w:rPr>
                <w:lang w:val="ru-RU"/>
              </w:rPr>
            </w:pPr>
            <w:r w:rsidRPr="00940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940882" w:rsidRPr="00544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4E238A" w:rsidRDefault="009408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BF57E0" w:rsidRDefault="00940882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BF57E0" w:rsidRDefault="00940882" w:rsidP="00AF4B4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882" w:rsidRPr="00940882" w:rsidRDefault="00940882" w:rsidP="00AF4B49">
            <w:pPr>
              <w:rPr>
                <w:lang w:val="ru-RU"/>
              </w:rPr>
            </w:pPr>
            <w:r w:rsidRPr="00940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10-х классов на январь–февраль реализованы в полном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педагог,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1-х, 5-х, 10-х классов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классные руководители, руководители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221849" w:rsidRDefault="00221849"/>
          <w:p w:rsidR="00221849" w:rsidRDefault="00545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331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45DA6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подготовке к переходу на новые стандарты проходят в соответствии с дорожной картой перехода на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здоровья обучающихся на декабрь–февраль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замдиректора по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педагоги физической культуры, педагог-психолог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8F3ABD" w:rsidP="0001746B">
            <w:pPr>
              <w:jc w:val="center"/>
            </w:pPr>
            <w:r w:rsidRPr="0001746B">
              <w:rPr>
                <w:b/>
                <w:bCs/>
                <w:color w:val="252525"/>
                <w:spacing w:val="-2"/>
                <w:sz w:val="40"/>
                <w:szCs w:val="48"/>
                <w:lang w:val="ru-RU"/>
              </w:rPr>
              <w:lastRenderedPageBreak/>
              <w:t xml:space="preserve">МАРТ - </w:t>
            </w:r>
            <w:r w:rsidR="00545DA6" w:rsidRPr="0001746B">
              <w:rPr>
                <w:b/>
                <w:bCs/>
                <w:color w:val="252525"/>
                <w:spacing w:val="-2"/>
                <w:sz w:val="40"/>
                <w:szCs w:val="48"/>
              </w:rPr>
              <w:t>АПРЕЛЬ</w:t>
            </w:r>
          </w:p>
        </w:tc>
      </w:tr>
      <w:tr w:rsidR="00221849" w:rsidRPr="0001746B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221849" w:rsidRPr="0001746B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221849" w:rsidRPr="0001746B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подготовки школы к переходу на новые ФГОС НОО и ООО,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 w:rsidP="0001746B">
            <w:pPr>
              <w:jc w:val="center"/>
            </w:pPr>
            <w:r w:rsidRPr="0001746B">
              <w:rPr>
                <w:b/>
                <w:bCs/>
                <w:color w:val="252525"/>
                <w:spacing w:val="-2"/>
                <w:sz w:val="40"/>
                <w:szCs w:val="48"/>
              </w:rPr>
              <w:lastRenderedPageBreak/>
              <w:t>МАЙ</w:t>
            </w:r>
          </w:p>
        </w:tc>
      </w:tr>
      <w:tr w:rsidR="00221849" w:rsidRPr="001D3B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предметных результатов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плана-графика мониторинга предметных результатов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 w:rsidP="00533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221849" w:rsidRPr="001D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мотивированными 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детьми ОВЗ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педагог-психолог, классные руководители, </w:t>
            </w:r>
          </w:p>
        </w:tc>
      </w:tr>
      <w:tr w:rsidR="00221849" w:rsidRPr="001D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учебных предметов, курсов реализованы в полном объеме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221849" w:rsidRPr="001D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воспитания реализованы в полном объеме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1D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221849" w:rsidRPr="001D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1D3B1E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за учебный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перехода на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их внедрения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221849" w:rsidRPr="001D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 проводил мероприятия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работы педагога-психолога, результаты работы за учебный год отражены в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1D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социальный педагог 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545DA6">
            <w:pPr>
              <w:rPr>
                <w:lang w:val="ru-RU"/>
              </w:rPr>
            </w:pP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3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1D3B1E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подготовке к переходу на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  <w:r w:rsidR="00CB3DA9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наставничества молодых и вновь прибывших специалистов за учебный год отражены в формализованных отчетах наставников и подопечных, руководителей </w:t>
            </w:r>
            <w:r w:rsidR="00CB3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CB3DA9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22184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Default="00545DA6" w:rsidP="0001746B">
            <w:pPr>
              <w:jc w:val="center"/>
            </w:pPr>
            <w:r w:rsidRPr="0001746B">
              <w:rPr>
                <w:b/>
                <w:bCs/>
                <w:color w:val="252525"/>
                <w:spacing w:val="-2"/>
                <w:sz w:val="40"/>
                <w:szCs w:val="48"/>
              </w:rPr>
              <w:t>ИЮНЬ</w:t>
            </w:r>
          </w:p>
        </w:tc>
      </w:tr>
      <w:tr w:rsidR="00221849" w:rsidRPr="000174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мероприятий дорожной карты перехода на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оценить качество деятельности рабочей группы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дорожной карты перехода на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запланированные на 202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выполнены в полном объеме, рабочая группа показала высокое качество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внедрению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  <w:r w:rsidR="00533108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внедрению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кафедр.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контроля деятельности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33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545DA6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</w:t>
            </w:r>
            <w:r w:rsidR="00545DA6"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221849" w:rsidRPr="00017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2218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ВСОКО за 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эффективности функционирования ВСОКО за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отражен в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331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4/25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849" w:rsidRPr="00BF57E0" w:rsidRDefault="00545DA6" w:rsidP="00533108">
            <w:pPr>
              <w:rPr>
                <w:lang w:val="ru-RU"/>
              </w:rPr>
            </w:pP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УВР, замдиректора по </w:t>
            </w:r>
            <w:r w:rsidRPr="00BF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</w:tr>
    </w:tbl>
    <w:p w:rsidR="00545DA6" w:rsidRPr="00BF57E0" w:rsidRDefault="00545DA6">
      <w:pPr>
        <w:rPr>
          <w:lang w:val="ru-RU"/>
        </w:rPr>
      </w:pPr>
    </w:p>
    <w:sectPr w:rsidR="00545DA6" w:rsidRPr="00BF57E0" w:rsidSect="00BF57E0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46B"/>
    <w:rsid w:val="00083B9D"/>
    <w:rsid w:val="00090295"/>
    <w:rsid w:val="00157ECC"/>
    <w:rsid w:val="001D3B1E"/>
    <w:rsid w:val="001E6BF5"/>
    <w:rsid w:val="00221849"/>
    <w:rsid w:val="002D33B1"/>
    <w:rsid w:val="002D3591"/>
    <w:rsid w:val="003514A0"/>
    <w:rsid w:val="004E238A"/>
    <w:rsid w:val="004F7E17"/>
    <w:rsid w:val="00533108"/>
    <w:rsid w:val="00544443"/>
    <w:rsid w:val="00545DA6"/>
    <w:rsid w:val="005A05CE"/>
    <w:rsid w:val="00653AF6"/>
    <w:rsid w:val="008D319D"/>
    <w:rsid w:val="008F3ABD"/>
    <w:rsid w:val="00940882"/>
    <w:rsid w:val="00AD3502"/>
    <w:rsid w:val="00AF4B49"/>
    <w:rsid w:val="00B73A5A"/>
    <w:rsid w:val="00BF57E0"/>
    <w:rsid w:val="00CB3DA9"/>
    <w:rsid w:val="00E438A1"/>
    <w:rsid w:val="00E6685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8B7"/>
  <w15:docId w15:val="{9B8BC1E4-67DC-4446-91BD-0A0CA35D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5909</Words>
  <Characters>33683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Учительская</cp:lastModifiedBy>
  <cp:revision>2</cp:revision>
  <dcterms:created xsi:type="dcterms:W3CDTF">2024-10-28T09:59:00Z</dcterms:created>
  <dcterms:modified xsi:type="dcterms:W3CDTF">2024-10-28T09:59:00Z</dcterms:modified>
</cp:coreProperties>
</file>