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776"/>
        <w:gridCol w:w="1081"/>
        <w:gridCol w:w="1824"/>
        <w:gridCol w:w="3557"/>
      </w:tblGrid>
      <w:tr>
        <w:trPr>
          <w:trHeight w:val="633"/>
        </w:trPr>
        <w:tc>
          <w:tcPr>
            <w:gridSpan w:val="4"/>
            <w:shd w:val="clear" w:color="ffffff" w:fill="e6e6e6"/>
            <w:tcBorders>
              <w:top w:val="none" w:color="000000" w:sz="4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238" w:type="dxa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eastAsia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0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0"/>
              </w:rPr>
            </w:r>
          </w:p>
          <w:p>
            <w:pPr>
              <w:jc w:val="center"/>
              <w:spacing w:after="0" w:line="276" w:lineRule="auto"/>
              <w:rPr>
                <w:rFonts w:ascii="Times New Roman" w:hAnsi="Times New Roman" w:eastAsia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0"/>
              </w:rPr>
              <w:t xml:space="preserve">«Социально-экономический лицей № 21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0"/>
              </w:rPr>
            </w:r>
          </w:p>
          <w:p>
            <w:pPr>
              <w:jc w:val="center"/>
              <w:spacing w:after="0" w:line="276" w:lineRule="auto"/>
              <w:rPr>
                <w:rFonts w:ascii="Times New Roman" w:hAnsi="Times New Roman" w:eastAsia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0"/>
              </w:rPr>
              <w:t xml:space="preserve">имени Героя России С.В. Самойлова»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0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0"/>
              </w:rPr>
            </w:r>
          </w:p>
        </w:tc>
      </w:tr>
      <w:tr>
        <w:trPr>
          <w:trHeight w:val="354"/>
        </w:trPr>
        <w:tc>
          <w:tcPr>
            <w:tcBorders>
              <w:top w:val="single" w:color="000000" w:sz="2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6" w:type="dxa"/>
            <w:vAlign w:val="center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ascii="Wingdings" w:hAnsi="Wingdings" w:eastAsia="Times New Roman"/>
                <w:b/>
                <w:color w:val="000000"/>
                <w:sz w:val="20"/>
                <w:szCs w:val="20"/>
              </w:rPr>
              <w:t xml:space="preserve"></w:t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  <w:t xml:space="preserve">  Сиреневый бульвар, д.15, г. Псков, 180019 </w:t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2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Times New Roman"/>
                <w:b/>
                <w:color w:val="000000"/>
                <w:sz w:val="20"/>
                <w:szCs w:val="20"/>
              </w:rPr>
              <w:t xml:space="preserve"></w:t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  <w:t xml:space="preserve"> (8112) 53-84-03</w:t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2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  <w:t xml:space="preserve">факс: (8812)       53-84-03</w:t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2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57" w:type="dxa"/>
            <w:vAlign w:val="center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ascii="Wingdings" w:hAnsi="Wingdings" w:eastAsia="Times New Roman"/>
                <w:b/>
                <w:color w:val="000000"/>
                <w:sz w:val="20"/>
                <w:szCs w:val="20"/>
              </w:rPr>
              <w:t xml:space="preserve"></w:t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  <w:t xml:space="preserve"> е-</w:t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  <w:t xml:space="preserve">mail</w:t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  <w:t xml:space="preserve">:  org</w:t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  <w:t xml:space="preserve">17@pskovedu. </w:t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  <w:t xml:space="preserve">ru</w:t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r>
          </w:p>
          <w:p>
            <w:pPr>
              <w:spacing w:after="0" w:line="276" w:lineRule="auto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r>
          </w:p>
        </w:tc>
      </w:tr>
    </w:tbl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68"/>
        <w:gridCol w:w="2079"/>
        <w:gridCol w:w="3508"/>
      </w:tblGrid>
      <w:tr>
        <w:trPr>
          <w:trHeight w:val="1423"/>
        </w:trPr>
        <w:tc>
          <w:tcPr>
            <w:shd w:val="clear" w:color="ffffff" w:fill="ffffff"/>
            <w:tcW w:w="3768" w:type="dxa"/>
            <w:textDirection w:val="lrTb"/>
            <w:noWrap w:val="false"/>
          </w:tcPr>
          <w:p>
            <w:pPr>
              <w:contextualSpacing/>
              <w:ind w:firstLine="30"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  <w:u w:val="single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  <w:u w:val="single"/>
              </w:rPr>
              <w:t xml:space="preserve">«Принято»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  <w:u w:val="single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  <w:u w:val="single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</w:rPr>
              <w:t xml:space="preserve">на педагогическом совете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</w:rPr>
              <w:t xml:space="preserve"> «30» 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</w:rPr>
              <w:t xml:space="preserve">августа       2023г.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</w:rPr>
              <w:t xml:space="preserve">Протокол №1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</w:rPr>
            </w:r>
          </w:p>
        </w:tc>
        <w:tc>
          <w:tcPr>
            <w:shd w:val="clear" w:color="ffffff" w:fill="ffffff"/>
            <w:tcW w:w="207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</w:rPr>
            </w:r>
          </w:p>
        </w:tc>
        <w:tc>
          <w:tcPr>
            <w:tcW w:w="350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  <w:u w:val="single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  <w:u w:val="single"/>
              </w:rPr>
              <w:t xml:space="preserve">«Утверждаю»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  <w:u w:val="single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  <w:u w:val="single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</w:rPr>
              <w:t xml:space="preserve">Зам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</w:rPr>
              <w:t xml:space="preserve">.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</w:rPr>
              <w:t xml:space="preserve"> директора по ВР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</w:rPr>
              <w:t xml:space="preserve">________/ Е. В. Павлова/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</w:rPr>
              <w:t xml:space="preserve">«01»   сентября     2023г.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</w:rPr>
            </w:r>
          </w:p>
        </w:tc>
      </w:tr>
    </w:tbl>
    <w:p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ПОЛОЖЕНИЕ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 организации образовательной деятельности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для обучающихся с ограниченными возможностями здоровья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МБОУ СЭЛ №21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1.Общие положения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Настоящее Положение разработано на основании Федерального закона от 29.12.2012 №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273-ФЭ «Об образовании в Российской Федерации», Приказа Министерства образования 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науки РФ от 06.10.2009г №373 «Об утверждении и введении в действие Федерального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государственного образовательного стандарта начального общего образования», приказа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МО от 10.02.2002г. №29/2065-П «Об утверждении учебных планов специальных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коррекционных образовательных учреждений для обучающихся, воспитанников с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отклонениями в развитии», Постановления Главного государственного врача РФ от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29.12.2010г. №189 «Об утверждении СанПин 2.4.2.2821-10 «Санитарно-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эпидемиологические требования к условиям организации обучения 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общеобразовательном учреждениях, приказа МО и науки РФ от 30.08.2013г №1015 «Об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утверждении Порядка организации и осуществления образовательной деятельности по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основным образовательным программам начального общего, основного общего и среднего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общего образования», Письма МО и науки от 18.04.2008г №АФ-150/06 «О создании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условий для получения образования детьми с ограниченными возможностями здоровья 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детьми - инвалидами», на основании приказа №713 от 27.05.2013г. Государственного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управления образования, Устава муниципального бюджетного общеобразовательного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учреждения МБОУ СЭЛ №21, в соответствии «Концепцией коррекционно-развивающего </w:t>
      </w:r>
      <w:r>
        <w:t xml:space="preserve">обучения в образовательных учреждениях»,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разработанной Институтом коррекционной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педагогики РАО и рекомендованной коллегией Минобразования РФ для использования 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системе образования России.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Специальные коррекционные классы для детей с ограниченными возможностями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здоровья создаются в МБОУ СОШ №21 (далее «школа») для обучения и воспитания детей с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задержкой психического развития, у которых при потенциально сохранных возможностях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интеллектуального развития наблюдается слабость памяти, внимания, недостаточность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темпа и подвижности психических процессов.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Деятельность специальных коррекционных классов осуществляется 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соответствии с принципами гуманизма, свободного развития личности и обеспечивает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адаптивность и вариативность системы образования, интеграцию специального и общего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образования.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Цель организации специальных коррекционных классов - создание 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общеобразовательном учреждении целостной системы, обеспечивающей оптимальные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условия для детей с задержкой психического развития в соответствии с их возрастными 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индивидуально-типологическими особенностями, состоянием соматического и нервно-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психического здоровья для обеспечения коррекции их психического развития 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эмоционально-волевой сферы, активизации познавательной деятельности, формирования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навыков и умений учебной деятельности.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Общее образование обучающихся с ограниченными возможностями здоровья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осуществляется по адаптированным основным общеобразовательным программам. Для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обучающихся создаются специальные условия для получения образования.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II. Организация и функционирование специальных коррекционных классов (СКК)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Специальные коррекционные классы открываются, преимущественно, на ступени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начального общего образования в начале первого или второго года обучения и могут при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необходимости функционировать до 9 класса включительно. В специальные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коррекционные классы принимаются дети, испытывающие трудности в обучении 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школьной адаптации вследствие различных биологических и социальных причин.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Специальные коррекционные классы открываются приказом директора школы 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основании заявления родителей законных представителей, заключения психолого-медико-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педагогической комиссии города Великие Луки (срок действия заключения ПМПК 1 год)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 необходимости данного типа обучения.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Образование обучающихся с ограниченными возможностями здоровья, на основании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заявления родителей , может быть организовано как совместно с другими обучающимися 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общеобразовательных классах, а также в специальных коррекционных классах.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Зачисление в специальные коррекционные классы производится только с согласия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родителей (законных представителей) на основании их заявления.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ОУ осуществляет образовательную деятельность по адаптированным основным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общеобразовательным программам в специальных (коррекционных классах), 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соответствии с федеральными государственными образовательными стандартами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дошкольного, начального общего, основного общего и среднего общего образования.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 положительной динамике развития и успешном освоении учебной программы по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решению ПМПК города обучающиеся специальных коррекционных классов могут быть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переведены в обычные классы с согласия самих обучающихся и их родителей (законных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представителей).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Контроль эффективности пребывания ребенка в рекомендованных образовательных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условиях осуществляется ПМПК г. Великие Луки каждый год. Продление сроков обучения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возможно только по заключении психолого-медико-педагогической комиссии на каждого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обучающегося.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Специальные коррекционные классы открываются при наполняемости не менее 9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человек. Количество человек не должно превышать 15 человек.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Обучение в специальных коррекционных классах: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 I уровне (начальное общее образование) продолжается 4 года,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на II уровне (основное общее образование) продолжается 5 лет.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процессе освоения общеобразовательных программ учащимся предоставляются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каникулы. Сроки начала и окончания каникул определяются школой самостоятельно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утвержденным Учебно-календарным графиком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Обучающиеся специальных коррекционных классов могут посещать факультативные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другие занятия, организуемые для учащихся общеобразовательных классов.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Распорядок дня обучающихся в специальных коррекционных классах устанавливается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 учетом повышенной утомляемости контингента обучающихся. Работа этих классов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организуется в первую смену. Во второй половине дня организуется работа в ГПД, а также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индивидуальные консультации, индивидуальная работа учителя-логопеда, педагога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психолога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Комплексное изучение обучающихся в специальных коррекционных классах,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динамическое наблюдение за ними осуществляется школьным психолого-медико-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педагогическим консилиумом, создаваемым приказом руководителя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общеобразовательного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III. Образовательный процесс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Образовательный процесс в общеобразовательном учреждении осуществляется 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основе учебного плана, разрабатываемого общеобразовательным учреждением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самостоятельно в соответствии с примерным учебным планом, и регламентируется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расписанием занятий. Учебная нагрузка и режим занятий обучающихся определяются 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соответствии с 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анитарно-гигиеническими требованиями.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Обучение организуется по учебникам общеобразовательных классов,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рекомендованных Министерством Образования и науки РФ. Решение по этому вопросу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принимает учитель, согласуя его с методическим советом и руководством школы.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Фронтальное коррекционно-развивающее обучение осуществляется учителем на всех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уроках и должно обеспечивать усвоение учебного материала в соответствии с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государственными образовательным стандартом начального и основного общего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образования.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начальных классах коррекционного обучения с оздоровительной целью вводится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 1 часу ритмики.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Для коррекции недостатков развития учащихся и восполнения пробелов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предшествующего обучения в специальные коррекционные классы проводятся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индивидуально-групповые коррекционные занятия общеразвивающей и предметной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направленности (Зчаса в неделю). Для их проведения используются часы школьного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компонента, а также консультативные часы групп продленного дня. Продолжительность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таких занятий не должна превышать 20 минут.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Для оказания логопедической помощи в штат общеобразовательного учреждения 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специальные коррекционные классы вводится должность учителя-логопеда.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Содержание трудового обучения определяется исходя из материально-технических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условий общеобразовательного учреждения.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 проведении уроков трудового обучения класс делится на 2 группы, начиная с 5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класса.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Итоговая аттестация обучающихся специальных коррекционных классов является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обязательной и проводится в порядке и в форме, определенным ст.59 Федерального закона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 29.12.2012 № 27Э-ФЗ «Об образовании в Российской Федерации», на основании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действующего законодательства. Выпускники 9 класса, успешно освоившие курс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основной школы, получают документы установленного образца о получении основного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общего образования.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IV. Кадровое, материально-техническое и финансовое обеспечение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специальных коррекционных классах работают учителя и воспитатели, имеющие опыт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работы в образовательном учреждении и прошедшие специальную подготовку, а также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специалисты: педагог-психолог, учитель-логопед, дефектолог, социальный педагог 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соответствии с действующими нормативами.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Для организации самоподготовки обучающихся в режиме продленного дня одновременно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 воспитателями привлекаются учителя-предметники.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Классным руководителем специальных коррекционных классов производится доплата за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классное руководство в полном объеме, в расчете 1000 рублей на 12 человек.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Педагогическим работникам, специалистам специальных коррекционных классов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устанавливается надбавка 20% к ставкам заработной платы от должностного оклада.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Заместителю директора по учебно-воспитательной работе, курирующему специальные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коррекционные классы, может быть установлена стимулирующая надбавка к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должностному окладу.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V. Функции руководителя учреждения и учителей специальных коррекционных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классов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Руководитель общеобразовательного учреждения обеспечивает создание необходимых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условий для работы компенсирующих классов, осуществляет контроль за их работой,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несет ответственность за комплектование.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Заместитель директора по учебно-воспитательной работе организует работу психолого-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педагогического консилиума, оказывает систематическую организационно-методическую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помощь учителям и воспитателям в определении направлений и планировании работы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специальных коррекционных классов, анализирует результаты обучения.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Работающие в компенсирующих классах учителя проводят систематическое углубленное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изучение обучающихся с целью выявления их индивидуальных особенностей 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определения направлений развивающей работы, фиксируют динамику развития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обучающихся, ведут учет освоения ими общеобразовательных программ, совместно с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психологом заполняют на них карты развития.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</w:font>
  <w:font w:name="Symbol">
    <w:panose1 w:val="05050102010706020507"/>
  </w:font>
  <w:font w:name="Wingdings">
    <w:panose1 w:val="05000000000000000000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2024-08-26T20:04:13Z</dcterms:modified>
</cp:coreProperties>
</file>