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35" w:rsidRDefault="00072C8B">
      <w:pPr>
        <w:widowControl/>
        <w:shd w:val="clear" w:color="auto" w:fill="FFFFFF"/>
        <w:ind w:firstLine="566"/>
        <w:jc w:val="both"/>
        <w:rPr>
          <w:b/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> </w:t>
      </w:r>
    </w:p>
    <w:tbl>
      <w:tblPr>
        <w:tblStyle w:val="a5"/>
        <w:tblpPr w:leftFromText="180" w:rightFromText="180" w:bottomFromText="200" w:vertAnchor="page" w:horzAnchor="margin" w:tblpXSpec="center" w:tblpY="541"/>
        <w:tblW w:w="1248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6"/>
        <w:gridCol w:w="1781"/>
        <w:gridCol w:w="2232"/>
        <w:gridCol w:w="5937"/>
      </w:tblGrid>
      <w:tr w:rsidR="00537035">
        <w:trPr>
          <w:trHeight w:val="539"/>
        </w:trPr>
        <w:tc>
          <w:tcPr>
            <w:tcW w:w="124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537035" w:rsidRPr="00886B2C" w:rsidRDefault="00072C8B">
            <w:pPr>
              <w:widowControl/>
              <w:shd w:val="clear" w:color="auto" w:fill="FFFFFF"/>
              <w:ind w:firstLine="566"/>
              <w:jc w:val="both"/>
              <w:rPr>
                <w:color w:val="181818"/>
                <w:sz w:val="28"/>
                <w:szCs w:val="28"/>
              </w:rPr>
            </w:pPr>
            <w:r w:rsidRPr="00886B2C">
              <w:rPr>
                <w:b/>
                <w:color w:val="181818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537035" w:rsidRPr="00886B2C" w:rsidRDefault="00072C8B">
            <w:pPr>
              <w:widowControl/>
              <w:shd w:val="clear" w:color="auto" w:fill="FFFFFF"/>
              <w:ind w:firstLine="566"/>
              <w:jc w:val="both"/>
              <w:rPr>
                <w:color w:val="181818"/>
                <w:sz w:val="28"/>
                <w:szCs w:val="28"/>
              </w:rPr>
            </w:pPr>
            <w:r w:rsidRPr="00886B2C">
              <w:rPr>
                <w:b/>
                <w:color w:val="181818"/>
                <w:sz w:val="28"/>
                <w:szCs w:val="28"/>
              </w:rPr>
              <w:t>«Социально-экономический лицей № 21</w:t>
            </w:r>
          </w:p>
          <w:p w:rsidR="00537035" w:rsidRPr="00886B2C" w:rsidRDefault="00072C8B">
            <w:pPr>
              <w:widowControl/>
              <w:shd w:val="clear" w:color="auto" w:fill="FFFFFF"/>
              <w:ind w:firstLine="566"/>
              <w:jc w:val="both"/>
              <w:rPr>
                <w:color w:val="181818"/>
                <w:sz w:val="28"/>
                <w:szCs w:val="28"/>
              </w:rPr>
            </w:pPr>
            <w:r w:rsidRPr="00886B2C">
              <w:rPr>
                <w:b/>
                <w:color w:val="181818"/>
                <w:sz w:val="28"/>
                <w:szCs w:val="28"/>
              </w:rPr>
              <w:t xml:space="preserve">имени Героя России </w:t>
            </w:r>
            <w:proofErr w:type="spellStart"/>
            <w:r w:rsidRPr="00886B2C">
              <w:rPr>
                <w:b/>
                <w:color w:val="181818"/>
                <w:sz w:val="28"/>
                <w:szCs w:val="28"/>
              </w:rPr>
              <w:t>С.В.Самойлова</w:t>
            </w:r>
            <w:proofErr w:type="spellEnd"/>
            <w:r w:rsidRPr="00886B2C">
              <w:rPr>
                <w:b/>
                <w:color w:val="181818"/>
                <w:sz w:val="28"/>
                <w:szCs w:val="28"/>
              </w:rPr>
              <w:t>»</w:t>
            </w:r>
          </w:p>
        </w:tc>
      </w:tr>
      <w:tr w:rsidR="00537035" w:rsidRPr="00886B2C">
        <w:trPr>
          <w:trHeight w:val="339"/>
        </w:trPr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35" w:rsidRPr="00886B2C" w:rsidRDefault="00072C8B">
            <w:pPr>
              <w:widowControl/>
              <w:shd w:val="clear" w:color="auto" w:fill="FFFFFF"/>
              <w:ind w:firstLine="566"/>
              <w:jc w:val="both"/>
              <w:rPr>
                <w:color w:val="181818"/>
                <w:sz w:val="28"/>
                <w:szCs w:val="28"/>
              </w:rPr>
            </w:pPr>
            <w:r w:rsidRPr="00886B2C">
              <w:rPr>
                <w:b/>
                <w:color w:val="181818"/>
                <w:sz w:val="28"/>
                <w:szCs w:val="28"/>
              </w:rPr>
              <w:t> Сиреневый бульвар, д.15, г. Псков, 180019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35" w:rsidRPr="00886B2C" w:rsidRDefault="00072C8B">
            <w:pPr>
              <w:widowControl/>
              <w:shd w:val="clear" w:color="auto" w:fill="FFFFFF"/>
              <w:ind w:firstLine="566"/>
              <w:jc w:val="both"/>
              <w:rPr>
                <w:color w:val="181818"/>
                <w:sz w:val="28"/>
                <w:szCs w:val="28"/>
              </w:rPr>
            </w:pPr>
            <w:r w:rsidRPr="00886B2C">
              <w:rPr>
                <w:b/>
                <w:color w:val="181818"/>
                <w:sz w:val="28"/>
                <w:szCs w:val="28"/>
              </w:rPr>
              <w:t> (8112) 53-84-03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35" w:rsidRPr="00886B2C" w:rsidRDefault="00072C8B">
            <w:pPr>
              <w:widowControl/>
              <w:shd w:val="clear" w:color="auto" w:fill="FFFFFF"/>
              <w:ind w:firstLine="566"/>
              <w:jc w:val="both"/>
              <w:rPr>
                <w:b/>
                <w:color w:val="181818"/>
                <w:sz w:val="28"/>
                <w:szCs w:val="28"/>
              </w:rPr>
            </w:pPr>
            <w:r w:rsidRPr="00886B2C">
              <w:rPr>
                <w:b/>
                <w:color w:val="181818"/>
                <w:sz w:val="28"/>
                <w:szCs w:val="28"/>
              </w:rPr>
              <w:t>факс: (8112) 53-84-03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35" w:rsidRPr="00886B2C" w:rsidRDefault="00072C8B">
            <w:pPr>
              <w:widowControl/>
              <w:shd w:val="clear" w:color="auto" w:fill="FFFFFF"/>
              <w:ind w:firstLine="566"/>
              <w:jc w:val="both"/>
              <w:rPr>
                <w:color w:val="181818"/>
                <w:sz w:val="28"/>
                <w:szCs w:val="28"/>
                <w:lang w:val="en-US"/>
              </w:rPr>
            </w:pPr>
            <w:r w:rsidRPr="00886B2C">
              <w:rPr>
                <w:b/>
                <w:color w:val="181818"/>
                <w:sz w:val="28"/>
                <w:szCs w:val="28"/>
              </w:rPr>
              <w:t>е</w:t>
            </w:r>
            <w:r w:rsidRPr="00886B2C">
              <w:rPr>
                <w:b/>
                <w:color w:val="181818"/>
                <w:sz w:val="28"/>
                <w:szCs w:val="28"/>
                <w:lang w:val="en-US"/>
              </w:rPr>
              <w:t>-mail: org17@pskovedu.ru</w:t>
            </w:r>
          </w:p>
        </w:tc>
      </w:tr>
    </w:tbl>
    <w:p w:rsidR="00537035" w:rsidRPr="00886B2C" w:rsidRDefault="00537035">
      <w:pPr>
        <w:widowControl/>
        <w:shd w:val="clear" w:color="auto" w:fill="FFFFFF"/>
        <w:ind w:firstLine="566"/>
        <w:jc w:val="both"/>
        <w:rPr>
          <w:rFonts w:ascii="Open Sans" w:eastAsia="Open Sans" w:hAnsi="Open Sans" w:cs="Open Sans"/>
          <w:color w:val="181818"/>
          <w:sz w:val="21"/>
          <w:szCs w:val="21"/>
          <w:lang w:val="en-US"/>
        </w:rPr>
      </w:pPr>
    </w:p>
    <w:p w:rsidR="00537035" w:rsidRPr="00886B2C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  <w:lang w:val="en-US"/>
        </w:rPr>
      </w:pPr>
      <w:r w:rsidRPr="00886B2C">
        <w:rPr>
          <w:color w:val="181818"/>
          <w:sz w:val="30"/>
          <w:szCs w:val="30"/>
          <w:lang w:val="en-US"/>
        </w:rPr>
        <w:t> </w:t>
      </w:r>
    </w:p>
    <w:p w:rsidR="00537035" w:rsidRPr="00886B2C" w:rsidRDefault="00072C8B">
      <w:pPr>
        <w:widowControl/>
        <w:shd w:val="clear" w:color="auto" w:fill="FFFFFF"/>
        <w:ind w:firstLine="566"/>
        <w:jc w:val="both"/>
        <w:rPr>
          <w:rFonts w:ascii="Open Sans" w:eastAsia="Open Sans" w:hAnsi="Open Sans" w:cs="Open Sans"/>
          <w:color w:val="181818"/>
          <w:sz w:val="21"/>
          <w:szCs w:val="21"/>
          <w:lang w:val="en-US"/>
        </w:rPr>
      </w:pPr>
      <w:r w:rsidRPr="00886B2C">
        <w:rPr>
          <w:color w:val="181818"/>
          <w:sz w:val="30"/>
          <w:szCs w:val="30"/>
          <w:lang w:val="en-US"/>
        </w:rPr>
        <w:t> </w:t>
      </w:r>
    </w:p>
    <w:p w:rsidR="00537035" w:rsidRPr="00886B2C" w:rsidRDefault="00072C8B">
      <w:pPr>
        <w:widowControl/>
        <w:shd w:val="clear" w:color="auto" w:fill="FFFFFF"/>
        <w:ind w:firstLine="566"/>
        <w:jc w:val="both"/>
        <w:rPr>
          <w:rFonts w:ascii="Open Sans" w:eastAsia="Open Sans" w:hAnsi="Open Sans" w:cs="Open Sans"/>
          <w:color w:val="181818"/>
          <w:sz w:val="21"/>
          <w:szCs w:val="21"/>
          <w:lang w:val="en-US"/>
        </w:rPr>
      </w:pPr>
      <w:r w:rsidRPr="00886B2C">
        <w:rPr>
          <w:color w:val="181818"/>
          <w:sz w:val="26"/>
          <w:szCs w:val="26"/>
          <w:lang w:val="en-US"/>
        </w:rPr>
        <w:t> </w:t>
      </w:r>
    </w:p>
    <w:p w:rsidR="00537035" w:rsidRPr="00886B2C" w:rsidRDefault="00072C8B">
      <w:pPr>
        <w:widowControl/>
        <w:shd w:val="clear" w:color="auto" w:fill="FFFFFF"/>
        <w:ind w:firstLine="566"/>
        <w:jc w:val="both"/>
        <w:rPr>
          <w:rFonts w:ascii="Open Sans" w:eastAsia="Open Sans" w:hAnsi="Open Sans" w:cs="Open Sans"/>
          <w:color w:val="181818"/>
          <w:sz w:val="21"/>
          <w:szCs w:val="21"/>
          <w:lang w:val="en-US"/>
        </w:rPr>
      </w:pPr>
      <w:r w:rsidRPr="00886B2C">
        <w:rPr>
          <w:color w:val="181818"/>
          <w:sz w:val="26"/>
          <w:szCs w:val="26"/>
          <w:lang w:val="en-US"/>
        </w:rPr>
        <w:t> </w:t>
      </w:r>
    </w:p>
    <w:p w:rsidR="00537035" w:rsidRPr="00886B2C" w:rsidRDefault="00072C8B">
      <w:pPr>
        <w:widowControl/>
        <w:shd w:val="clear" w:color="auto" w:fill="FFFFFF"/>
        <w:ind w:firstLine="566"/>
        <w:jc w:val="both"/>
        <w:rPr>
          <w:rFonts w:ascii="Open Sans" w:eastAsia="Open Sans" w:hAnsi="Open Sans" w:cs="Open Sans"/>
          <w:color w:val="181818"/>
          <w:sz w:val="21"/>
          <w:szCs w:val="21"/>
          <w:lang w:val="en-US"/>
        </w:rPr>
      </w:pPr>
      <w:r w:rsidRPr="00886B2C">
        <w:rPr>
          <w:color w:val="181818"/>
          <w:sz w:val="26"/>
          <w:szCs w:val="26"/>
          <w:lang w:val="en-US"/>
        </w:rPr>
        <w:t> </w:t>
      </w:r>
    </w:p>
    <w:p w:rsidR="00537035" w:rsidRPr="00886B2C" w:rsidRDefault="00537035">
      <w:pPr>
        <w:widowControl/>
        <w:shd w:val="clear" w:color="auto" w:fill="FFFFFF"/>
        <w:jc w:val="center"/>
        <w:rPr>
          <w:color w:val="181818"/>
          <w:sz w:val="28"/>
          <w:szCs w:val="28"/>
          <w:lang w:val="en-US"/>
        </w:rPr>
      </w:pPr>
    </w:p>
    <w:p w:rsidR="00537035" w:rsidRPr="00886B2C" w:rsidRDefault="00537035">
      <w:pPr>
        <w:widowControl/>
        <w:shd w:val="clear" w:color="auto" w:fill="FFFFFF"/>
        <w:jc w:val="center"/>
        <w:rPr>
          <w:color w:val="181818"/>
          <w:sz w:val="28"/>
          <w:szCs w:val="28"/>
          <w:lang w:val="en-US"/>
        </w:rPr>
      </w:pPr>
    </w:p>
    <w:p w:rsidR="00537035" w:rsidRDefault="00537035">
      <w:pPr>
        <w:widowControl/>
        <w:shd w:val="clear" w:color="auto" w:fill="FFFFFF"/>
        <w:jc w:val="center"/>
        <w:rPr>
          <w:color w:val="181818"/>
          <w:sz w:val="28"/>
          <w:szCs w:val="28"/>
        </w:rPr>
      </w:pPr>
    </w:p>
    <w:p w:rsidR="00537035" w:rsidRDefault="00537035">
      <w:pPr>
        <w:widowControl/>
        <w:shd w:val="clear" w:color="auto" w:fill="FFFFFF"/>
        <w:jc w:val="center"/>
        <w:rPr>
          <w:color w:val="181818"/>
          <w:sz w:val="28"/>
          <w:szCs w:val="28"/>
        </w:rPr>
      </w:pPr>
    </w:p>
    <w:p w:rsidR="00537035" w:rsidRDefault="00886B2C" w:rsidP="00886B2C">
      <w:pPr>
        <w:widowControl/>
        <w:shd w:val="clear" w:color="auto" w:fill="FFFFFF"/>
        <w:jc w:val="center"/>
        <w:rPr>
          <w:color w:val="181818"/>
          <w:sz w:val="28"/>
          <w:szCs w:val="28"/>
        </w:rPr>
      </w:pPr>
      <w:r w:rsidRPr="00502B87">
        <w:rPr>
          <w:noProof/>
        </w:rPr>
        <w:drawing>
          <wp:inline distT="0" distB="0" distL="0" distR="0">
            <wp:extent cx="5505450" cy="2173621"/>
            <wp:effectExtent l="0" t="0" r="0" b="0"/>
            <wp:docPr id="1" name="Рисунок 1" descr="C:\Users\7777~1\AppData\Local\Temp\{DD95FE37-EC1E-4584-99E1-81B7BE57900C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7777~1\AppData\Local\Temp\{DD95FE37-EC1E-4584-99E1-81B7BE57900C}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074" cy="217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35" w:rsidRDefault="00537035">
      <w:pPr>
        <w:widowControl/>
        <w:shd w:val="clear" w:color="auto" w:fill="FFFFFF"/>
        <w:rPr>
          <w:color w:val="181818"/>
          <w:sz w:val="28"/>
          <w:szCs w:val="28"/>
        </w:rPr>
      </w:pP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Рабочая программа курса внеурочной деятельности</w:t>
      </w: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8"/>
          <w:szCs w:val="28"/>
        </w:rPr>
        <w:t>«Орлята России»</w:t>
      </w: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для детей младшего школьного возраста 7-10 лет</w:t>
      </w: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срок реализации 4 года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rFonts w:ascii="Open Sans" w:eastAsia="Open Sans" w:hAnsi="Open Sans" w:cs="Open Sans"/>
          <w:color w:val="181818"/>
          <w:sz w:val="21"/>
          <w:szCs w:val="21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rFonts w:ascii="Open Sans" w:eastAsia="Open Sans" w:hAnsi="Open Sans" w:cs="Open Sans"/>
          <w:color w:val="181818"/>
          <w:sz w:val="21"/>
          <w:szCs w:val="21"/>
        </w:rPr>
        <w:t> </w:t>
      </w: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rFonts w:ascii="Open Sans" w:eastAsia="Open Sans" w:hAnsi="Open Sans" w:cs="Open Sans"/>
          <w:color w:val="181818"/>
          <w:sz w:val="21"/>
          <w:szCs w:val="21"/>
        </w:rPr>
        <w:t> </w:t>
      </w: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rFonts w:ascii="Open Sans" w:eastAsia="Open Sans" w:hAnsi="Open Sans" w:cs="Open Sans"/>
          <w:color w:val="181818"/>
          <w:sz w:val="21"/>
          <w:szCs w:val="21"/>
        </w:rPr>
        <w:lastRenderedPageBreak/>
        <w:t> </w:t>
      </w:r>
    </w:p>
    <w:p w:rsidR="00537035" w:rsidRDefault="00072C8B" w:rsidP="00886B2C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rFonts w:ascii="Open Sans" w:eastAsia="Open Sans" w:hAnsi="Open Sans" w:cs="Open Sans"/>
          <w:color w:val="181818"/>
          <w:sz w:val="21"/>
          <w:szCs w:val="21"/>
        </w:rPr>
        <w:t> </w:t>
      </w:r>
      <w:r>
        <w:rPr>
          <w:rFonts w:ascii="Open Sans" w:eastAsia="Open Sans" w:hAnsi="Open Sans" w:cs="Open Sans"/>
          <w:color w:val="181818"/>
          <w:sz w:val="21"/>
          <w:szCs w:val="21"/>
        </w:rPr>
        <w:t> </w:t>
      </w: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rFonts w:ascii="Open Sans" w:eastAsia="Open Sans" w:hAnsi="Open Sans" w:cs="Open Sans"/>
          <w:color w:val="181818"/>
          <w:sz w:val="21"/>
          <w:szCs w:val="21"/>
        </w:rPr>
        <w:t> </w:t>
      </w: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rFonts w:ascii="Open Sans" w:eastAsia="Open Sans" w:hAnsi="Open Sans" w:cs="Open Sans"/>
          <w:color w:val="181818"/>
          <w:sz w:val="21"/>
          <w:szCs w:val="21"/>
        </w:rPr>
        <w:t> </w:t>
      </w: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1.Пояснительная записка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     Рабочая программа курса внеурочной деятельности </w:t>
      </w:r>
      <w:r>
        <w:rPr>
          <w:b/>
          <w:i/>
          <w:color w:val="181818"/>
          <w:sz w:val="24"/>
          <w:szCs w:val="24"/>
        </w:rPr>
        <w:t>«Орлята России</w:t>
      </w:r>
      <w:r>
        <w:rPr>
          <w:color w:val="181818"/>
          <w:sz w:val="24"/>
          <w:szCs w:val="24"/>
        </w:rPr>
        <w:t>» разработана в соответствии: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 xml:space="preserve">- </w:t>
      </w:r>
      <w:proofErr w:type="gramStart"/>
      <w:r>
        <w:rPr>
          <w:color w:val="181818"/>
          <w:sz w:val="24"/>
          <w:szCs w:val="24"/>
        </w:rPr>
        <w:t>Федеральным  законом</w:t>
      </w:r>
      <w:proofErr w:type="gramEnd"/>
      <w:r>
        <w:rPr>
          <w:color w:val="181818"/>
          <w:sz w:val="24"/>
          <w:szCs w:val="24"/>
        </w:rPr>
        <w:t xml:space="preserve"> от 29.12.2012 № 273 «Об образовании в Российской Федерации»;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 xml:space="preserve">- Приказа </w:t>
      </w:r>
      <w:proofErr w:type="spellStart"/>
      <w:r>
        <w:rPr>
          <w:color w:val="181818"/>
          <w:sz w:val="24"/>
          <w:szCs w:val="24"/>
        </w:rPr>
        <w:t>Минпросвещения</w:t>
      </w:r>
      <w:proofErr w:type="spellEnd"/>
      <w:r>
        <w:rPr>
          <w:color w:val="181818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</w:t>
      </w:r>
      <w:r>
        <w:rPr>
          <w:color w:val="181818"/>
          <w:sz w:val="24"/>
          <w:szCs w:val="24"/>
        </w:rPr>
        <w:t>вания»;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>
        <w:rPr>
          <w:color w:val="181818"/>
          <w:sz w:val="24"/>
          <w:szCs w:val="24"/>
        </w:rPr>
        <w:t>Минпросвещения</w:t>
      </w:r>
      <w:proofErr w:type="spellEnd"/>
      <w:r>
        <w:rPr>
          <w:color w:val="181818"/>
          <w:sz w:val="24"/>
          <w:szCs w:val="24"/>
        </w:rPr>
        <w:t xml:space="preserve"> от 15.04.2022 № СК-295/06;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- Методических рекомендаций по уточне</w:t>
      </w:r>
      <w:r>
        <w:rPr>
          <w:color w:val="181818"/>
          <w:sz w:val="24"/>
          <w:szCs w:val="24"/>
        </w:rPr>
        <w:t xml:space="preserve">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>
        <w:rPr>
          <w:color w:val="181818"/>
          <w:sz w:val="24"/>
          <w:szCs w:val="24"/>
        </w:rPr>
        <w:t>Минобрнауки</w:t>
      </w:r>
      <w:proofErr w:type="spellEnd"/>
      <w:r>
        <w:rPr>
          <w:color w:val="181818"/>
          <w:sz w:val="24"/>
          <w:szCs w:val="24"/>
        </w:rPr>
        <w:t xml:space="preserve"> от 18.08.2017 № 09-1672;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 xml:space="preserve">- Программы развития социальной активности «Орлята России» для обучающихся начальных </w:t>
      </w:r>
      <w:proofErr w:type="gramStart"/>
      <w:r>
        <w:rPr>
          <w:color w:val="181818"/>
          <w:sz w:val="24"/>
          <w:szCs w:val="24"/>
        </w:rPr>
        <w:t>классов  общ</w:t>
      </w:r>
      <w:r>
        <w:rPr>
          <w:color w:val="181818"/>
          <w:sz w:val="24"/>
          <w:szCs w:val="24"/>
        </w:rPr>
        <w:t>еобразовательных</w:t>
      </w:r>
      <w:proofErr w:type="gramEnd"/>
      <w:r>
        <w:rPr>
          <w:color w:val="181818"/>
          <w:sz w:val="24"/>
          <w:szCs w:val="24"/>
        </w:rPr>
        <w:t xml:space="preserve"> школ /под редакцией А. В. </w:t>
      </w:r>
      <w:proofErr w:type="spellStart"/>
      <w:r>
        <w:rPr>
          <w:color w:val="181818"/>
          <w:sz w:val="24"/>
          <w:szCs w:val="24"/>
        </w:rPr>
        <w:t>Джеуса</w:t>
      </w:r>
      <w:proofErr w:type="spellEnd"/>
      <w:r>
        <w:rPr>
          <w:color w:val="181818"/>
          <w:sz w:val="24"/>
          <w:szCs w:val="24"/>
        </w:rPr>
        <w:t>; автор- составитель: А. В. Спирина и др./ Ставрополь, 2022г.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ind w:left="360" w:right="357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1.</w:t>
      </w:r>
      <w:proofErr w:type="gramStart"/>
      <w:r>
        <w:rPr>
          <w:b/>
          <w:color w:val="181818"/>
          <w:sz w:val="24"/>
          <w:szCs w:val="24"/>
        </w:rPr>
        <w:t>1.Содержательные</w:t>
      </w:r>
      <w:proofErr w:type="gramEnd"/>
      <w:r>
        <w:rPr>
          <w:b/>
          <w:color w:val="181818"/>
          <w:sz w:val="24"/>
          <w:szCs w:val="24"/>
        </w:rPr>
        <w:t> основы Программы развития социальной активности обучающихся начальных классов «Орлята России»</w:t>
      </w:r>
    </w:p>
    <w:p w:rsidR="00537035" w:rsidRDefault="00072C8B">
      <w:pPr>
        <w:widowControl/>
        <w:shd w:val="clear" w:color="auto" w:fill="FFFFFF"/>
        <w:ind w:right="357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ind w:left="100" w:right="359" w:firstLine="707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В рамках, указанных выше тен</w:t>
      </w:r>
      <w:r>
        <w:rPr>
          <w:color w:val="181818"/>
          <w:sz w:val="24"/>
          <w:szCs w:val="24"/>
        </w:rPr>
        <w:t>денций была разработана и начала своё осуществление Всероссийская Программа развития социальной активности обучающихся начальных классов «Орлята России» (далее – Программа, программа</w:t>
      </w:r>
    </w:p>
    <w:p w:rsidR="00537035" w:rsidRDefault="00072C8B">
      <w:pPr>
        <w:widowControl/>
        <w:shd w:val="clear" w:color="auto" w:fill="FFFFFF"/>
        <w:ind w:left="100" w:right="356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«Орлята России»). Внедрение программы «Орлята России» в практику общеобра</w:t>
      </w:r>
      <w:r>
        <w:rPr>
          <w:color w:val="181818"/>
          <w:sz w:val="24"/>
          <w:szCs w:val="24"/>
        </w:rPr>
        <w:t>зовательных школ Российской Федерации позволяет решать одну из главных задач государственной политики в сфере образования – сохранение и развитие единого образовательного пространства России.</w:t>
      </w:r>
    </w:p>
    <w:p w:rsidR="00537035" w:rsidRDefault="00072C8B">
      <w:pPr>
        <w:widowControl/>
        <w:shd w:val="clear" w:color="auto" w:fill="FFFFFF"/>
        <w:spacing w:before="10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ind w:left="360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bookmarkStart w:id="0" w:name="_ri4k6aozdpjd" w:colFirst="0" w:colLast="0"/>
      <w:bookmarkEnd w:id="0"/>
      <w:r>
        <w:rPr>
          <w:b/>
          <w:color w:val="181818"/>
          <w:sz w:val="24"/>
          <w:szCs w:val="24"/>
        </w:rPr>
        <w:t>1.</w:t>
      </w:r>
      <w:proofErr w:type="gramStart"/>
      <w:r>
        <w:rPr>
          <w:b/>
          <w:color w:val="181818"/>
          <w:sz w:val="24"/>
          <w:szCs w:val="24"/>
        </w:rPr>
        <w:t>2.Актуальность</w:t>
      </w:r>
      <w:proofErr w:type="gramEnd"/>
      <w:r>
        <w:rPr>
          <w:b/>
          <w:color w:val="181818"/>
          <w:sz w:val="24"/>
          <w:szCs w:val="24"/>
        </w:rPr>
        <w:t> Программы «Орлята России»</w:t>
      </w:r>
    </w:p>
    <w:p w:rsidR="00537035" w:rsidRDefault="00072C8B">
      <w:pPr>
        <w:widowControl/>
        <w:shd w:val="clear" w:color="auto" w:fill="FFFFFF"/>
        <w:spacing w:before="17"/>
        <w:ind w:left="100" w:right="356" w:firstLine="41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Актуальность продиктована общим контекстом изменений в образовательной политике, связанных с усилением роли воспитания в образовательных организациях (поправки в ФЗ № 273 «Об образовании в Российской Федерации»). Так, «активное участие в социально-значимой</w:t>
      </w:r>
      <w:r>
        <w:rPr>
          <w:color w:val="181818"/>
          <w:sz w:val="24"/>
          <w:szCs w:val="24"/>
        </w:rPr>
        <w:t xml:space="preserve"> деятельности» артикулируется как в текстах последнего ФГОС начального общего образования, так и в «Примерной рабочей программе воспитания», в которой указывается, что «поощрение социальной активности обучающихся» может рассматриваться в качестве «основной</w:t>
      </w:r>
      <w:r>
        <w:rPr>
          <w:color w:val="181818"/>
          <w:sz w:val="24"/>
          <w:szCs w:val="24"/>
        </w:rPr>
        <w:t xml:space="preserve"> традиции воспитания в образовательной организации».</w:t>
      </w:r>
    </w:p>
    <w:p w:rsidR="00537035" w:rsidRDefault="00072C8B">
      <w:pPr>
        <w:widowControl/>
        <w:shd w:val="clear" w:color="auto" w:fill="FFFFFF"/>
        <w:ind w:left="100" w:right="359" w:firstLine="707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lastRenderedPageBreak/>
        <w:t>Участие детей и педагогов в программе «Орлята России» способствует восстановлению богатого опыта воспитательной работы с подрастающим поколением и его дальнейшему развитию с учётом всех вызовов современн</w:t>
      </w:r>
      <w:r>
        <w:rPr>
          <w:color w:val="181818"/>
          <w:sz w:val="24"/>
          <w:szCs w:val="24"/>
        </w:rPr>
        <w:t>ого мира.</w:t>
      </w:r>
    </w:p>
    <w:p w:rsidR="00537035" w:rsidRDefault="00072C8B">
      <w:pPr>
        <w:widowControl/>
        <w:shd w:val="clear" w:color="auto" w:fill="FFFFFF"/>
        <w:spacing w:before="1"/>
        <w:ind w:left="100" w:right="360" w:firstLine="707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bookmarkStart w:id="1" w:name="_ulcdxxhqxktr" w:colFirst="0" w:colLast="0"/>
      <w:bookmarkEnd w:id="1"/>
      <w:r>
        <w:rPr>
          <w:color w:val="181818"/>
          <w:sz w:val="24"/>
          <w:szCs w:val="24"/>
        </w:rPr>
        <w:t>В данном разделе мы определим своё понимание основных понятий и категорий, заложенных в Программе.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i/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ind w:left="360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1.3. Ценностные основания Программы «Орлята России»</w:t>
      </w:r>
    </w:p>
    <w:p w:rsidR="00537035" w:rsidRDefault="00072C8B">
      <w:pPr>
        <w:widowControl/>
        <w:shd w:val="clear" w:color="auto" w:fill="FFFFFF"/>
        <w:spacing w:before="17"/>
        <w:ind w:left="100" w:right="359" w:firstLine="707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Примерная рабочая программа воспитания, задавая целевые ориентиры и требования к результатам программ воспитания образовательных учреждений, обеспечивает соответствие ФГОС, единство воспитательного пространства и его смыслов в образовательных учреждениях Р</w:t>
      </w:r>
      <w:r>
        <w:rPr>
          <w:color w:val="181818"/>
          <w:sz w:val="24"/>
          <w:szCs w:val="24"/>
        </w:rPr>
        <w:t>оссийской Федерации, а также позволяет на основе российских базовых национальных ценностей выделить ценностные основания программы «Орлята России»: Родина, Команда, Семья, Здоровье, Природа, Познание.</w:t>
      </w:r>
    </w:p>
    <w:p w:rsidR="00537035" w:rsidRDefault="00072C8B">
      <w:pPr>
        <w:widowControl/>
        <w:shd w:val="clear" w:color="auto" w:fill="FFFFFF"/>
        <w:spacing w:before="2"/>
        <w:ind w:left="100" w:right="358" w:firstLine="707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i/>
          <w:color w:val="181818"/>
          <w:sz w:val="24"/>
          <w:szCs w:val="24"/>
        </w:rPr>
        <w:t>Родина </w:t>
      </w:r>
      <w:r>
        <w:rPr>
          <w:color w:val="181818"/>
          <w:sz w:val="24"/>
          <w:szCs w:val="24"/>
        </w:rPr>
        <w:t>– воспитание любви к родному краю, Родине, своем</w:t>
      </w:r>
      <w:r>
        <w:rPr>
          <w:color w:val="181818"/>
          <w:sz w:val="24"/>
          <w:szCs w:val="24"/>
        </w:rPr>
        <w:t>у народу, дому, земле, людям, желание служить своему Отечеству тем делом, к которому есть призвание и быть полезным своей стране; формирование российского национального исторического сознания, российской культурной идентичности через уважение национальных </w:t>
      </w:r>
      <w:r>
        <w:rPr>
          <w:color w:val="181818"/>
          <w:sz w:val="24"/>
          <w:szCs w:val="24"/>
        </w:rPr>
        <w:t>традиций народов России, истории и культуры своей страны.</w:t>
      </w:r>
    </w:p>
    <w:p w:rsidR="00537035" w:rsidRDefault="00072C8B">
      <w:pPr>
        <w:widowControl/>
        <w:shd w:val="clear" w:color="auto" w:fill="FFFFFF"/>
        <w:spacing w:before="90"/>
        <w:ind w:left="100" w:right="360" w:firstLine="707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i/>
          <w:color w:val="181818"/>
          <w:sz w:val="24"/>
          <w:szCs w:val="24"/>
        </w:rPr>
        <w:t>Семья </w:t>
      </w:r>
      <w:r>
        <w:rPr>
          <w:color w:val="181818"/>
          <w:sz w:val="24"/>
          <w:szCs w:val="24"/>
        </w:rPr>
        <w:t>– основа развития страны и благосостояния народа, исток добра, любви, верности, поддержки, сочувствия, взаимного уважения, возможность сохранения добрых семейных традиций с учётом национальных и религиозных принадлежностей.</w:t>
      </w:r>
    </w:p>
    <w:p w:rsidR="00537035" w:rsidRDefault="00072C8B">
      <w:pPr>
        <w:widowControl/>
        <w:shd w:val="clear" w:color="auto" w:fill="FFFFFF"/>
        <w:spacing w:before="1"/>
        <w:ind w:left="100" w:right="363" w:firstLine="707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i/>
          <w:color w:val="181818"/>
          <w:sz w:val="24"/>
          <w:szCs w:val="24"/>
        </w:rPr>
        <w:t>Команда </w:t>
      </w:r>
      <w:r>
        <w:rPr>
          <w:color w:val="181818"/>
          <w:sz w:val="24"/>
          <w:szCs w:val="24"/>
        </w:rPr>
        <w:t>– содружество, искреннос</w:t>
      </w:r>
      <w:r>
        <w:rPr>
          <w:color w:val="181818"/>
          <w:sz w:val="24"/>
          <w:szCs w:val="24"/>
        </w:rPr>
        <w:t>ть, уверенность в успехе; совместная деятельность в соответствии с нравственными нормами; умение отдавать своё время другому и бескорыстно приходить на помощь, желание добра и блага другому.</w:t>
      </w:r>
    </w:p>
    <w:p w:rsidR="00537035" w:rsidRDefault="00072C8B">
      <w:pPr>
        <w:widowControl/>
        <w:shd w:val="clear" w:color="auto" w:fill="FFFFFF"/>
        <w:ind w:left="100" w:right="359" w:firstLine="707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i/>
          <w:color w:val="181818"/>
          <w:sz w:val="24"/>
          <w:szCs w:val="24"/>
        </w:rPr>
        <w:t>Природа </w:t>
      </w:r>
      <w:r>
        <w:rPr>
          <w:color w:val="181818"/>
          <w:sz w:val="24"/>
          <w:szCs w:val="24"/>
        </w:rPr>
        <w:t>– бережное и ответственное отношение к окружающей среде, </w:t>
      </w:r>
      <w:r>
        <w:rPr>
          <w:color w:val="181818"/>
          <w:sz w:val="24"/>
          <w:szCs w:val="24"/>
        </w:rPr>
        <w:t>природному наследию своей страны, осознание влияние людей на окружающую среду, понимание зависимости жизни людей от природы.</w:t>
      </w:r>
    </w:p>
    <w:p w:rsidR="00537035" w:rsidRDefault="00072C8B">
      <w:pPr>
        <w:widowControl/>
        <w:shd w:val="clear" w:color="auto" w:fill="FFFFFF"/>
        <w:ind w:left="100" w:right="361" w:firstLine="707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i/>
          <w:color w:val="181818"/>
          <w:sz w:val="24"/>
          <w:szCs w:val="24"/>
        </w:rPr>
        <w:t>Познание </w:t>
      </w:r>
      <w:r>
        <w:rPr>
          <w:color w:val="181818"/>
          <w:sz w:val="24"/>
          <w:szCs w:val="24"/>
        </w:rPr>
        <w:t>– открытие окружающего мира и понимание себя в нём; активность, любознательность и самостоятельность в познании, первонача</w:t>
      </w:r>
      <w:r>
        <w:rPr>
          <w:color w:val="181818"/>
          <w:sz w:val="24"/>
          <w:szCs w:val="24"/>
        </w:rPr>
        <w:t>льные представления о многообразии и взаимосвязи природных и социальных явлений и объектов, о науке и научном знании.</w:t>
      </w:r>
    </w:p>
    <w:p w:rsidR="00537035" w:rsidRDefault="00072C8B">
      <w:pPr>
        <w:widowControl/>
        <w:shd w:val="clear" w:color="auto" w:fill="FFFFFF"/>
        <w:ind w:left="100" w:right="361" w:firstLine="707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i/>
          <w:color w:val="181818"/>
          <w:sz w:val="24"/>
          <w:szCs w:val="24"/>
        </w:rPr>
        <w:t>Здоровье </w:t>
      </w:r>
      <w:r>
        <w:rPr>
          <w:color w:val="181818"/>
          <w:sz w:val="24"/>
          <w:szCs w:val="24"/>
        </w:rPr>
        <w:t>– равнение на чемпионов, ценность здорового образа жизни; безопасное поведение, как в быту, так и в информационной среде, приняти</w:t>
      </w:r>
      <w:r>
        <w:rPr>
          <w:color w:val="181818"/>
          <w:sz w:val="24"/>
          <w:szCs w:val="24"/>
        </w:rPr>
        <w:t>е своей половой принадлежности.</w:t>
      </w:r>
    </w:p>
    <w:p w:rsidR="00537035" w:rsidRDefault="00072C8B">
      <w:pPr>
        <w:widowControl/>
        <w:shd w:val="clear" w:color="auto" w:fill="FFFFFF"/>
        <w:spacing w:before="6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spacing w:before="1"/>
        <w:ind w:right="355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1.4. Главным принципом участия в Программе </w:t>
      </w:r>
      <w:r>
        <w:rPr>
          <w:color w:val="181818"/>
          <w:sz w:val="24"/>
          <w:szCs w:val="24"/>
        </w:rPr>
        <w:t>должно стать – всё делать вместе, сообща и делать для других! Вместе радости и удачи, вместе активное действие и увлекательное приключение!</w:t>
      </w:r>
    </w:p>
    <w:p w:rsidR="00537035" w:rsidRDefault="00072C8B">
      <w:pPr>
        <w:widowControl/>
        <w:shd w:val="clear" w:color="auto" w:fill="FFFFFF"/>
        <w:spacing w:before="6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spacing w:before="1"/>
        <w:ind w:right="356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1.</w:t>
      </w:r>
      <w:proofErr w:type="gramStart"/>
      <w:r>
        <w:rPr>
          <w:b/>
          <w:color w:val="181818"/>
          <w:sz w:val="24"/>
          <w:szCs w:val="24"/>
        </w:rPr>
        <w:t>5.Методологической</w:t>
      </w:r>
      <w:proofErr w:type="gramEnd"/>
      <w:r>
        <w:rPr>
          <w:b/>
          <w:color w:val="181818"/>
          <w:sz w:val="24"/>
          <w:szCs w:val="24"/>
        </w:rPr>
        <w:t> основой Программ</w:t>
      </w:r>
      <w:r>
        <w:rPr>
          <w:b/>
          <w:color w:val="181818"/>
          <w:sz w:val="24"/>
          <w:szCs w:val="24"/>
        </w:rPr>
        <w:t>ы </w:t>
      </w:r>
      <w:r>
        <w:rPr>
          <w:color w:val="181818"/>
          <w:sz w:val="24"/>
          <w:szCs w:val="24"/>
        </w:rPr>
        <w:t>является воспитание в коллективно-творческой деятельности, автор которой доктор педагогических наук, профессор, академик Российской академии образования (РАО) Игорь Петрович Иванов считал, что самый педагогически эффективный коллектив – это единое содруж</w:t>
      </w:r>
      <w:r>
        <w:rPr>
          <w:color w:val="181818"/>
          <w:sz w:val="24"/>
          <w:szCs w:val="24"/>
        </w:rPr>
        <w:t>ество взрослых и детей, а самая эффективная воспитывающая деятельность – та, что создаётся и развивается самими воспитанниками, вовлечёнными в процесс жизнетворчества.</w:t>
      </w:r>
    </w:p>
    <w:p w:rsidR="00537035" w:rsidRDefault="00072C8B">
      <w:pPr>
        <w:widowControl/>
        <w:shd w:val="clear" w:color="auto" w:fill="FFFFFF"/>
        <w:spacing w:before="7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spacing w:before="1"/>
        <w:ind w:left="100" w:right="357" w:firstLine="707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  <w:u w:val="single"/>
        </w:rPr>
        <w:lastRenderedPageBreak/>
        <w:t>В.А. Сухомлинский писал</w:t>
      </w:r>
      <w:r>
        <w:rPr>
          <w:color w:val="181818"/>
          <w:sz w:val="24"/>
          <w:szCs w:val="24"/>
          <w:vertAlign w:val="superscript"/>
        </w:rPr>
        <w:t>1</w:t>
      </w:r>
      <w:r>
        <w:rPr>
          <w:color w:val="181818"/>
          <w:sz w:val="24"/>
          <w:szCs w:val="24"/>
        </w:rPr>
        <w:t>: «В школе учат не только читать, писать и считать, но и думать, познавать окружающий мир, богатство науки. В школе учат жить. В школе учатся жить».</w:t>
      </w:r>
    </w:p>
    <w:p w:rsidR="00537035" w:rsidRDefault="00072C8B">
      <w:pPr>
        <w:widowControl/>
        <w:shd w:val="clear" w:color="auto" w:fill="FFFFFF"/>
        <w:ind w:left="100" w:right="356" w:firstLine="707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 xml:space="preserve">В основу курса внеурочной деятельности положен системно- </w:t>
      </w:r>
      <w:proofErr w:type="spellStart"/>
      <w:r>
        <w:rPr>
          <w:color w:val="181818"/>
          <w:sz w:val="24"/>
          <w:szCs w:val="24"/>
        </w:rPr>
        <w:t>деятельностный</w:t>
      </w:r>
      <w:proofErr w:type="spellEnd"/>
      <w:r>
        <w:rPr>
          <w:color w:val="181818"/>
          <w:sz w:val="24"/>
          <w:szCs w:val="24"/>
        </w:rPr>
        <w:t xml:space="preserve"> подход, позволяющий</w:t>
      </w:r>
    </w:p>
    <w:p w:rsidR="00537035" w:rsidRDefault="00072C8B">
      <w:pPr>
        <w:widowControl/>
        <w:shd w:val="clear" w:color="auto" w:fill="FFFFFF"/>
        <w:ind w:left="100" w:right="356" w:firstLine="707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за период освое</w:t>
      </w:r>
      <w:r>
        <w:rPr>
          <w:color w:val="181818"/>
          <w:sz w:val="24"/>
          <w:szCs w:val="24"/>
        </w:rPr>
        <w:t>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</w:t>
      </w:r>
      <w:r>
        <w:rPr>
          <w:color w:val="181818"/>
          <w:sz w:val="24"/>
          <w:szCs w:val="24"/>
        </w:rPr>
        <w:t>вственный идеал «Орлёнок России».</w:t>
      </w:r>
    </w:p>
    <w:p w:rsidR="00537035" w:rsidRDefault="00072C8B">
      <w:pPr>
        <w:widowControl/>
        <w:shd w:val="clear" w:color="auto" w:fill="FFFFFF"/>
        <w:ind w:left="100" w:right="356" w:firstLine="707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</w:t>
      </w:r>
      <w:r>
        <w:rPr>
          <w:color w:val="181818"/>
          <w:sz w:val="24"/>
          <w:szCs w:val="24"/>
        </w:rPr>
        <w:t>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</w:t>
      </w:r>
      <w:r>
        <w:rPr>
          <w:color w:val="181818"/>
          <w:sz w:val="24"/>
          <w:szCs w:val="24"/>
        </w:rPr>
        <w:t>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537035" w:rsidRDefault="00072C8B">
      <w:pPr>
        <w:widowControl/>
        <w:shd w:val="clear" w:color="auto" w:fill="FFFFFF"/>
        <w:ind w:left="100" w:right="356" w:firstLine="707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Цель курса</w:t>
      </w:r>
      <w:r>
        <w:rPr>
          <w:color w:val="181818"/>
          <w:sz w:val="24"/>
          <w:szCs w:val="24"/>
        </w:rPr>
        <w:t>: формирование у ребёнка младшего школьного возраста социально- ценн</w:t>
      </w:r>
      <w:r>
        <w:rPr>
          <w:color w:val="181818"/>
          <w:sz w:val="24"/>
          <w:szCs w:val="24"/>
        </w:rPr>
        <w:t xml:space="preserve">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</w:t>
      </w:r>
      <w:r>
        <w:rPr>
          <w:color w:val="181818"/>
          <w:sz w:val="24"/>
          <w:szCs w:val="24"/>
        </w:rPr>
        <w:t>природе, развитие самостоятельности и ответственности.</w:t>
      </w:r>
    </w:p>
    <w:p w:rsidR="00537035" w:rsidRDefault="00072C8B">
      <w:pPr>
        <w:widowControl/>
        <w:shd w:val="clear" w:color="auto" w:fill="FFFFFF"/>
        <w:ind w:left="100" w:right="356" w:firstLine="707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Задачи курса:</w:t>
      </w:r>
    </w:p>
    <w:p w:rsidR="00537035" w:rsidRDefault="00072C8B">
      <w:pPr>
        <w:widowControl/>
        <w:shd w:val="clear" w:color="auto" w:fill="FFFFFF"/>
        <w:ind w:left="100" w:right="356" w:firstLine="707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1.       Воспитывать любовь и уважение к своей семье, своему народу, малой Родине, общности граждан нашей страны, России.</w:t>
      </w:r>
    </w:p>
    <w:p w:rsidR="00537035" w:rsidRDefault="00072C8B">
      <w:pPr>
        <w:widowControl/>
        <w:shd w:val="clear" w:color="auto" w:fill="FFFFFF"/>
        <w:ind w:left="100" w:right="356" w:firstLine="707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2.       Воспитывать уважение к духовно-нравственной культуре сво</w:t>
      </w:r>
      <w:r>
        <w:rPr>
          <w:color w:val="181818"/>
          <w:sz w:val="24"/>
          <w:szCs w:val="24"/>
        </w:rPr>
        <w:t>ей семьи, своего народа, семейным ценности с учётом национальной, религиозной принадлежности.</w:t>
      </w:r>
    </w:p>
    <w:p w:rsidR="00537035" w:rsidRDefault="00072C8B">
      <w:pPr>
        <w:widowControl/>
        <w:shd w:val="clear" w:color="auto" w:fill="FFFFFF"/>
        <w:ind w:left="100" w:right="356" w:firstLine="707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3.       Формировать лидерские качества и умение работать в команде.</w:t>
      </w:r>
    </w:p>
    <w:p w:rsidR="00537035" w:rsidRDefault="00072C8B">
      <w:pPr>
        <w:widowControl/>
        <w:shd w:val="clear" w:color="auto" w:fill="FFFFFF"/>
        <w:ind w:left="100" w:right="356" w:firstLine="707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4.       Развивать творческие способности и эстетический вкус.</w:t>
      </w:r>
    </w:p>
    <w:p w:rsidR="00537035" w:rsidRDefault="00072C8B">
      <w:pPr>
        <w:widowControl/>
        <w:shd w:val="clear" w:color="auto" w:fill="FFFFFF"/>
        <w:ind w:left="100" w:right="356" w:firstLine="707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5.      Воспитывать ценностно</w:t>
      </w:r>
      <w:r>
        <w:rPr>
          <w:color w:val="181818"/>
          <w:sz w:val="24"/>
          <w:szCs w:val="24"/>
        </w:rPr>
        <w:t>е    отношение     к          здоровому      образу жизни, прививать интерес к физической культуре.</w:t>
      </w:r>
    </w:p>
    <w:p w:rsidR="00537035" w:rsidRDefault="00072C8B">
      <w:pPr>
        <w:widowControl/>
        <w:shd w:val="clear" w:color="auto" w:fill="FFFFFF"/>
        <w:ind w:left="100" w:right="356" w:firstLine="707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6.       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537035" w:rsidRDefault="00072C8B">
      <w:pPr>
        <w:widowControl/>
        <w:shd w:val="clear" w:color="auto" w:fill="FFFFFF"/>
        <w:ind w:left="100" w:right="356" w:firstLine="707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7.       Содействов</w:t>
      </w:r>
      <w:r>
        <w:rPr>
          <w:color w:val="181818"/>
          <w:sz w:val="24"/>
          <w:szCs w:val="24"/>
        </w:rPr>
        <w:t>ать воспитанию экологической культуры и ответственного отношения к окружающему миру.</w:t>
      </w:r>
    </w:p>
    <w:p w:rsidR="00537035" w:rsidRDefault="00072C8B">
      <w:pPr>
        <w:widowControl/>
        <w:shd w:val="clear" w:color="auto" w:fill="FFFFFF"/>
        <w:ind w:left="100" w:right="356" w:firstLine="707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8.       Формировать ценностное отношение к знаниям через интеллектуальную, поисковую и исследовательскую деятельность.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            Учебный курс предназначен для обучающи</w:t>
      </w:r>
      <w:r>
        <w:rPr>
          <w:color w:val="181818"/>
          <w:sz w:val="24"/>
          <w:szCs w:val="24"/>
        </w:rPr>
        <w:t>хся 1–4 классов; рассчитан на 1 час в неделю 1 класс – 33 часа, 2-4 классы -34 часа в каждом классе.</w:t>
      </w:r>
    </w:p>
    <w:p w:rsidR="00537035" w:rsidRDefault="00072C8B">
      <w:pPr>
        <w:widowControl/>
        <w:shd w:val="clear" w:color="auto" w:fill="FFFFFF"/>
        <w:spacing w:before="90"/>
        <w:ind w:left="360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2.</w:t>
      </w:r>
      <w:r>
        <w:rPr>
          <w:b/>
          <w:color w:val="181818"/>
          <w:sz w:val="14"/>
          <w:szCs w:val="14"/>
        </w:rPr>
        <w:t>      </w:t>
      </w:r>
      <w:r>
        <w:rPr>
          <w:b/>
          <w:color w:val="181818"/>
          <w:sz w:val="24"/>
          <w:szCs w:val="24"/>
        </w:rPr>
        <w:t>Построение курса внеурочной деятельности для 1 классов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Первоклассники занимают особое место среди обучающихся начальных классов. Учитывая их физиологические, психологические и познавательные особенности развития, учителю необходимо первоначально решить вопросы, связанные с адаптацией детей к учебному процессу.</w:t>
      </w:r>
      <w:r>
        <w:rPr>
          <w:color w:val="181818"/>
          <w:sz w:val="24"/>
          <w:szCs w:val="24"/>
        </w:rPr>
        <w:t xml:space="preserve"> Поэтому вхождение в программу «Орлята России», знакомство с треками для ребят 1-го класса начинается со 2-й четверти. </w:t>
      </w:r>
      <w:r>
        <w:rPr>
          <w:color w:val="181818"/>
          <w:sz w:val="24"/>
          <w:szCs w:val="24"/>
        </w:rPr>
        <w:lastRenderedPageBreak/>
        <w:t>Последовательность треков, а также количество занятий в каждом треке для обучающихся в первом классе отличается от предлагаемых для остал</w:t>
      </w:r>
      <w:r>
        <w:rPr>
          <w:color w:val="181818"/>
          <w:sz w:val="24"/>
          <w:szCs w:val="24"/>
        </w:rPr>
        <w:t>ьной начальной школы.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Для подготовки первоклассников к участию в программе «Орлята России» в первой четверти учителю предлагаются для проведения с детьми четыре игровых занятия, по два в каждом месяце четверти.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tbl>
      <w:tblPr>
        <w:tblStyle w:val="a7"/>
        <w:tblW w:w="13781" w:type="dxa"/>
        <w:tblInd w:w="110" w:type="dxa"/>
        <w:tblLayout w:type="fixed"/>
        <w:tblLook w:val="0400" w:firstRow="0" w:lastRow="0" w:firstColumn="0" w:lastColumn="0" w:noHBand="0" w:noVBand="1"/>
      </w:tblPr>
      <w:tblGrid>
        <w:gridCol w:w="5376"/>
        <w:gridCol w:w="1459"/>
        <w:gridCol w:w="6946"/>
      </w:tblGrid>
      <w:tr w:rsidR="00537035">
        <w:trPr>
          <w:trHeight w:val="318"/>
        </w:trPr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Даты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Комментарии</w:t>
            </w:r>
          </w:p>
        </w:tc>
      </w:tr>
      <w:tr w:rsidR="00537035">
        <w:trPr>
          <w:trHeight w:val="318"/>
        </w:trPr>
        <w:tc>
          <w:tcPr>
            <w:tcW w:w="5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ind w:left="10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игровых за</w:t>
            </w:r>
            <w:r>
              <w:rPr>
                <w:b/>
                <w:sz w:val="24"/>
                <w:szCs w:val="24"/>
              </w:rPr>
              <w:t>нятия </w:t>
            </w:r>
            <w:r>
              <w:rPr>
                <w:sz w:val="24"/>
                <w:szCs w:val="24"/>
              </w:rPr>
              <w:t>для:</w:t>
            </w:r>
          </w:p>
          <w:p w:rsidR="00537035" w:rsidRDefault="00072C8B">
            <w:pPr>
              <w:widowControl/>
              <w:spacing w:before="40"/>
              <w:ind w:left="107" w:right="3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14"/>
                <w:szCs w:val="14"/>
              </w:rPr>
              <w:t>  </w:t>
            </w:r>
            <w:r>
              <w:rPr>
                <w:sz w:val="24"/>
                <w:szCs w:val="24"/>
              </w:rPr>
              <w:t>вхождения ребёнка в ритм и атмосферу школьной деятельности;</w:t>
            </w:r>
          </w:p>
          <w:p w:rsidR="00537035" w:rsidRDefault="00072C8B">
            <w:pPr>
              <w:widowControl/>
              <w:ind w:left="107" w:right="6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14"/>
                <w:szCs w:val="14"/>
              </w:rPr>
              <w:t>  </w:t>
            </w:r>
            <w:r>
              <w:rPr>
                <w:sz w:val="24"/>
                <w:szCs w:val="24"/>
              </w:rPr>
              <w:t>включения детей в деятельность, мотивирующую на дальнейшее участие в Программе.</w:t>
            </w:r>
          </w:p>
          <w:p w:rsidR="00537035" w:rsidRDefault="00072C8B">
            <w:pPr>
              <w:widowControl/>
              <w:spacing w:befor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spacing w:before="1"/>
              <w:ind w:left="10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Занятия:</w:t>
            </w:r>
          </w:p>
          <w:p w:rsidR="00537035" w:rsidRDefault="00072C8B">
            <w:pPr>
              <w:widowControl/>
              <w:spacing w:before="37"/>
              <w:ind w:left="107" w:right="2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14"/>
                <w:szCs w:val="14"/>
              </w:rPr>
              <w:t>  </w:t>
            </w:r>
            <w:r>
              <w:rPr>
                <w:sz w:val="24"/>
                <w:szCs w:val="24"/>
              </w:rPr>
              <w:t>с использованием игр на </w:t>
            </w:r>
            <w:proofErr w:type="spellStart"/>
            <w:r>
              <w:rPr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sz w:val="24"/>
                <w:szCs w:val="24"/>
              </w:rPr>
              <w:t>, создание благоприятной психоэмоциональной атмосферы в классе, мотивацию на участие в Программе;</w:t>
            </w:r>
          </w:p>
          <w:p w:rsidR="00537035" w:rsidRDefault="00072C8B">
            <w:pPr>
              <w:widowControl/>
              <w:ind w:left="107" w:right="1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14"/>
                <w:szCs w:val="14"/>
              </w:rPr>
              <w:t>  </w:t>
            </w:r>
            <w:r>
              <w:rPr>
                <w:sz w:val="24"/>
                <w:szCs w:val="24"/>
              </w:rPr>
              <w:t>для приобретения опыта совместной деятельности в команде,</w:t>
            </w:r>
          </w:p>
          <w:p w:rsidR="00537035" w:rsidRDefault="00072C8B">
            <w:pPr>
              <w:widowControl/>
              <w:ind w:left="107" w:right="2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14"/>
                <w:szCs w:val="14"/>
              </w:rPr>
              <w:t>  </w:t>
            </w:r>
            <w:r>
              <w:rPr>
                <w:sz w:val="24"/>
                <w:szCs w:val="24"/>
              </w:rPr>
              <w:t xml:space="preserve">для выявления лидеров и формирования в дальнейшем </w:t>
            </w:r>
            <w:proofErr w:type="spellStart"/>
            <w:r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>крогрупп</w:t>
            </w:r>
            <w:proofErr w:type="spellEnd"/>
            <w:r>
              <w:rPr>
                <w:sz w:val="24"/>
                <w:szCs w:val="24"/>
              </w:rPr>
              <w:t> для использования методики ЧТП </w:t>
            </w:r>
            <w:r>
              <w:rPr>
                <w:i/>
                <w:sz w:val="24"/>
                <w:szCs w:val="24"/>
              </w:rPr>
              <w:t>(чередования творческих поручений).</w:t>
            </w:r>
          </w:p>
          <w:p w:rsidR="00537035" w:rsidRDefault="00072C8B">
            <w:pPr>
              <w:widowControl/>
              <w:spacing w:before="1"/>
              <w:ind w:left="2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14"/>
                <w:szCs w:val="14"/>
              </w:rPr>
              <w:t>  </w:t>
            </w:r>
            <w:r>
              <w:rPr>
                <w:sz w:val="24"/>
                <w:szCs w:val="24"/>
              </w:rPr>
              <w:t>первичная оценка уровня</w:t>
            </w:r>
          </w:p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сплочённости класса.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ind w:left="108" w:right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первой четверти учителю необходимо решить ряд главных задач: введение первоклассника в новый для него школьный м</w:t>
            </w:r>
            <w:r>
              <w:rPr>
                <w:sz w:val="24"/>
                <w:szCs w:val="24"/>
              </w:rPr>
              <w:t>ир, помощь ребёнку в адаптации к новым социальным условиям, сохранение/настрой на позитивное восприятие учебного процесса.</w:t>
            </w:r>
          </w:p>
          <w:p w:rsidR="00537035" w:rsidRDefault="00072C8B">
            <w:pPr>
              <w:widowControl/>
              <w:ind w:left="108" w:righ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также развитие мотивации детей на участие в Программе «Орлята России».</w:t>
            </w:r>
          </w:p>
          <w:p w:rsidR="00537035" w:rsidRDefault="00072C8B">
            <w:pPr>
              <w:widowControl/>
              <w:spacing w:before="33"/>
              <w:ind w:left="108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каждого учителя есть собственный опыт решения выше обозначенных задач, и к этому опыту в рамках подготовки к участию в программе «Орлята России» мы предлагаем добавить проведение четырёх игровых занятий.</w:t>
            </w:r>
          </w:p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и время, удобное для их проведения, педагог вы</w:t>
            </w:r>
            <w:r>
              <w:rPr>
                <w:sz w:val="24"/>
                <w:szCs w:val="24"/>
              </w:rPr>
              <w:t>бирает самостоятельно.</w:t>
            </w:r>
          </w:p>
        </w:tc>
      </w:tr>
      <w:tr w:rsidR="00537035">
        <w:trPr>
          <w:trHeight w:val="318"/>
        </w:trPr>
        <w:tc>
          <w:tcPr>
            <w:tcW w:w="5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Вводный «</w:t>
            </w:r>
            <w:proofErr w:type="spellStart"/>
            <w:r>
              <w:rPr>
                <w:b/>
                <w:sz w:val="24"/>
                <w:szCs w:val="24"/>
              </w:rPr>
              <w:t>Орлятский</w:t>
            </w:r>
            <w:proofErr w:type="spellEnd"/>
            <w:r>
              <w:rPr>
                <w:b/>
                <w:sz w:val="24"/>
                <w:szCs w:val="24"/>
              </w:rPr>
              <w:t> урок»</w:t>
            </w:r>
            <w:r>
              <w:rPr>
                <w:sz w:val="24"/>
                <w:szCs w:val="24"/>
              </w:rPr>
              <w:t> для первоклассников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ноября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ind w:left="108"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Основными задачами являются старт Программы для детей и эмоциональный настрой класса на участие в Программе.</w:t>
            </w:r>
          </w:p>
        </w:tc>
      </w:tr>
      <w:tr w:rsidR="00537035">
        <w:trPr>
          <w:trHeight w:val="318"/>
        </w:trPr>
        <w:tc>
          <w:tcPr>
            <w:tcW w:w="5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 – Эрудит»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11-25 ноября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ind w:left="108" w:right="2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 второй четверти учебный процесс и все связанные с ним новые правила жизнедеятельности становятся для ребёнка более понятными. Данный трек позволит, с одной стороны, поддержать интерес к процессу получения новых знаний, с </w:t>
            </w:r>
            <w:r>
              <w:rPr>
                <w:sz w:val="24"/>
                <w:szCs w:val="24"/>
              </w:rPr>
              <w:lastRenderedPageBreak/>
              <w:t>другой стороны, познакомить обуч</w:t>
            </w:r>
            <w:r>
              <w:rPr>
                <w:sz w:val="24"/>
                <w:szCs w:val="24"/>
              </w:rPr>
              <w:t>ающихся с разными способами получения</w:t>
            </w:r>
          </w:p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информации.</w:t>
            </w:r>
          </w:p>
        </w:tc>
      </w:tr>
      <w:tr w:rsidR="00537035">
        <w:trPr>
          <w:trHeight w:val="318"/>
        </w:trPr>
        <w:tc>
          <w:tcPr>
            <w:tcW w:w="5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«Орлёнок – Мастер»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ind w:left="5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15-23</w:t>
            </w:r>
          </w:p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ind w:left="108"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 Деда Мороза: подготовка класса и классной ёлки к новогоднему празднику / участие в новогоднем классном</w:t>
            </w:r>
          </w:p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 школьном празднике.</w:t>
            </w:r>
          </w:p>
        </w:tc>
      </w:tr>
      <w:tr w:rsidR="00537035">
        <w:trPr>
          <w:trHeight w:val="2614"/>
        </w:trPr>
        <w:tc>
          <w:tcPr>
            <w:tcW w:w="5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 – Мастер»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9-20</w:t>
            </w:r>
          </w:p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ind w:left="108" w:right="5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Знакомимся с мастерами различных профессий; посещаем места работы родителей-мастеров своего дела, краеведческие музеи и пр.</w:t>
            </w:r>
          </w:p>
        </w:tc>
      </w:tr>
      <w:tr w:rsidR="00537035">
        <w:trPr>
          <w:trHeight w:val="2614"/>
        </w:trPr>
        <w:tc>
          <w:tcPr>
            <w:tcW w:w="5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 – Спортсмен»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ind w:left="2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января –</w:t>
            </w:r>
          </w:p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февраля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ind w:left="108" w:right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 середине учебного года у всех школьников нарастает гиподинамический кризис, повышает</w:t>
            </w:r>
            <w:r>
              <w:rPr>
                <w:sz w:val="24"/>
                <w:szCs w:val="24"/>
              </w:rPr>
              <w:t>ся утомляемость. Как следствие, согласно статистике, середина учебного года – это один из периодов повышения заболеваемости среди школьников.</w:t>
            </w:r>
          </w:p>
          <w:p w:rsidR="00537035" w:rsidRDefault="00072C8B">
            <w:pPr>
              <w:widowControl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 к предложенному</w:t>
            </w:r>
          </w:p>
          <w:p w:rsidR="00537035" w:rsidRDefault="00072C8B">
            <w:pPr>
              <w:widowControl/>
              <w:ind w:left="108" w:right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содержанию трека добавить больше занятий, связанных с двигательной активностью, нахождением детей на свежем воздухе.</w:t>
            </w:r>
          </w:p>
        </w:tc>
      </w:tr>
      <w:tr w:rsidR="00537035">
        <w:trPr>
          <w:trHeight w:val="2614"/>
        </w:trPr>
        <w:tc>
          <w:tcPr>
            <w:tcW w:w="5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>
              <w:rPr>
                <w:b/>
                <w:sz w:val="24"/>
                <w:szCs w:val="24"/>
              </w:rPr>
              <w:t>Орлёнок      – Хранитель исторической памяти»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ind w:left="159" w:righ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февраля –</w:t>
            </w:r>
          </w:p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марта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ind w:left="108" w:right="2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смысловая нагрузка трека:</w:t>
            </w:r>
          </w:p>
          <w:p w:rsidR="00537035" w:rsidRDefault="00072C8B">
            <w:pPr>
              <w:widowControl/>
              <w:ind w:left="108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– хранитель традиций своей семьи,</w:t>
            </w:r>
          </w:p>
          <w:p w:rsidR="00537035" w:rsidRDefault="00072C8B">
            <w:pPr>
              <w:widowControl/>
              <w:ind w:left="108" w:right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 </w:t>
            </w:r>
            <w:r>
              <w:rPr>
                <w:i/>
                <w:sz w:val="24"/>
                <w:szCs w:val="24"/>
              </w:rPr>
              <w:t>(класс) </w:t>
            </w:r>
            <w:r>
              <w:rPr>
                <w:sz w:val="24"/>
                <w:szCs w:val="24"/>
              </w:rPr>
              <w:t>– хранители своих достижений;</w:t>
            </w:r>
          </w:p>
          <w:p w:rsidR="00537035" w:rsidRDefault="00072C8B">
            <w:pPr>
              <w:widowControl/>
              <w:ind w:left="108" w:right="5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Я/Мы – хранители исторической памяти своей             страны.</w:t>
            </w:r>
          </w:p>
          <w:p w:rsidR="00537035" w:rsidRDefault="00072C8B">
            <w:pPr>
              <w:widowControl/>
              <w:ind w:left="108" w:right="1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Решению задач трека будет способствовать празднование Дня защитника Отечества, Международного женского дня и других </w:t>
            </w:r>
            <w:r>
              <w:rPr>
                <w:sz w:val="24"/>
                <w:szCs w:val="24"/>
              </w:rPr>
              <w:t>праздников.</w:t>
            </w:r>
          </w:p>
        </w:tc>
      </w:tr>
      <w:tr w:rsidR="00537035">
        <w:trPr>
          <w:trHeight w:val="2614"/>
        </w:trPr>
        <w:tc>
          <w:tcPr>
            <w:tcW w:w="5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 – Эколог»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марта –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    12 апреля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ind w:left="108" w:right="1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Пробуждение природы после зимы даёт учителю более широкие возможности для проведения трека. Часть мероприятий можно уже проводить за пределами здания школы. Расширяются возможности использования природного материала, возможности проведения различных эколог</w:t>
            </w:r>
            <w:r>
              <w:rPr>
                <w:sz w:val="24"/>
                <w:szCs w:val="24"/>
              </w:rPr>
              <w:t>ических акций и пр.</w:t>
            </w:r>
          </w:p>
        </w:tc>
      </w:tr>
      <w:tr w:rsidR="00537035">
        <w:trPr>
          <w:trHeight w:val="2614"/>
        </w:trPr>
        <w:tc>
          <w:tcPr>
            <w:tcW w:w="5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 – Лидер»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ind w:left="2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апреля –</w:t>
            </w:r>
          </w:p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апреля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ind w:left="108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логике Программы важно, чтобы все треки прошли до трека «Орлёнок – лидер», так как он является завершающим и подводящим итоги участия первоклассников в Программе в учебном году.</w:t>
            </w:r>
          </w:p>
          <w:p w:rsidR="00537035" w:rsidRDefault="00072C8B">
            <w:pPr>
              <w:widowControl/>
              <w:ind w:left="108"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Основными задачами являются оценка уровня сплочённости класса и приобретенных ребёнком знаний и опыта совместной деятельности в классе как коллективе.</w:t>
            </w:r>
          </w:p>
        </w:tc>
      </w:tr>
      <w:tr w:rsidR="00537035">
        <w:trPr>
          <w:trHeight w:val="2614"/>
        </w:trPr>
        <w:tc>
          <w:tcPr>
            <w:tcW w:w="5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Подведение итогов</w:t>
            </w:r>
          </w:p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участия в Программе</w:t>
            </w:r>
          </w:p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текущем учебном</w:t>
            </w:r>
          </w:p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ind w:left="4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мая –</w:t>
            </w:r>
          </w:p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мая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 УМК – использование игровых методов диагностики результатов. Основными результатами, которые нам необходимо оценить станут:</w:t>
            </w:r>
          </w:p>
          <w:p w:rsidR="00537035" w:rsidRDefault="00072C8B">
            <w:pPr>
              <w:widowControl/>
              <w:ind w:left="108" w:right="2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14"/>
                <w:szCs w:val="14"/>
              </w:rPr>
              <w:t>  </w:t>
            </w:r>
            <w:r>
              <w:rPr>
                <w:sz w:val="24"/>
                <w:szCs w:val="24"/>
              </w:rPr>
              <w:t>личностное развитие ребёнка (изменение его позиции от «наблюдателя» до «активного участника»);</w:t>
            </w:r>
          </w:p>
          <w:p w:rsidR="00537035" w:rsidRDefault="00072C8B">
            <w:pPr>
              <w:widowControl/>
              <w:ind w:left="108" w:right="2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14"/>
                <w:szCs w:val="14"/>
              </w:rPr>
              <w:t>  </w:t>
            </w:r>
            <w:proofErr w:type="spellStart"/>
            <w:r>
              <w:rPr>
                <w:sz w:val="24"/>
                <w:szCs w:val="24"/>
              </w:rPr>
              <w:t>сформированность</w:t>
            </w:r>
            <w:proofErr w:type="spellEnd"/>
            <w:r>
              <w:rPr>
                <w:sz w:val="24"/>
                <w:szCs w:val="24"/>
              </w:rPr>
              <w:t xml:space="preserve"> класса как коллектива;</w:t>
            </w:r>
          </w:p>
          <w:p w:rsidR="00537035" w:rsidRDefault="00072C8B">
            <w:pPr>
              <w:widowControl/>
              <w:ind w:left="108" w:righ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14"/>
                <w:szCs w:val="14"/>
              </w:rPr>
              <w:t>  </w:t>
            </w:r>
            <w:r>
              <w:rPr>
                <w:sz w:val="24"/>
                <w:szCs w:val="24"/>
              </w:rPr>
              <w:t>уровень принятия/осознания ценностей, заложенных в Программе.</w:t>
            </w:r>
          </w:p>
        </w:tc>
      </w:tr>
    </w:tbl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537035">
      <w:pPr>
        <w:widowControl/>
        <w:shd w:val="clear" w:color="auto" w:fill="FFFFFF"/>
        <w:spacing w:before="90"/>
        <w:ind w:left="360"/>
        <w:jc w:val="both"/>
        <w:rPr>
          <w:b/>
          <w:color w:val="181818"/>
          <w:sz w:val="24"/>
          <w:szCs w:val="24"/>
        </w:rPr>
      </w:pPr>
    </w:p>
    <w:p w:rsidR="00537035" w:rsidRDefault="00537035">
      <w:pPr>
        <w:widowControl/>
        <w:shd w:val="clear" w:color="auto" w:fill="FFFFFF"/>
        <w:spacing w:before="90"/>
        <w:ind w:left="360"/>
        <w:jc w:val="both"/>
        <w:rPr>
          <w:b/>
          <w:color w:val="181818"/>
          <w:sz w:val="24"/>
          <w:szCs w:val="24"/>
        </w:rPr>
      </w:pPr>
    </w:p>
    <w:p w:rsidR="00537035" w:rsidRDefault="00072C8B">
      <w:pPr>
        <w:widowControl/>
        <w:shd w:val="clear" w:color="auto" w:fill="FFFFFF"/>
        <w:spacing w:before="90"/>
        <w:ind w:left="360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2.</w:t>
      </w:r>
      <w:proofErr w:type="gramStart"/>
      <w:r>
        <w:rPr>
          <w:b/>
          <w:color w:val="181818"/>
          <w:sz w:val="24"/>
          <w:szCs w:val="24"/>
        </w:rPr>
        <w:t>1.Построение</w:t>
      </w:r>
      <w:proofErr w:type="gramEnd"/>
      <w:r>
        <w:rPr>
          <w:b/>
          <w:color w:val="181818"/>
          <w:sz w:val="24"/>
          <w:szCs w:val="24"/>
        </w:rPr>
        <w:t> курса внеурочной деятельности для 2-3-4 классов</w:t>
      </w:r>
    </w:p>
    <w:p w:rsidR="00537035" w:rsidRDefault="00072C8B">
      <w:pPr>
        <w:widowControl/>
        <w:shd w:val="clear" w:color="auto" w:fill="FFFFFF"/>
        <w:spacing w:before="17"/>
        <w:ind w:left="100" w:right="363" w:firstLine="707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Реализация программы «Орлята России» для детей со 2 по 4 классы начинается с первой четверти учебного года.</w:t>
      </w:r>
    </w:p>
    <w:p w:rsidR="00537035" w:rsidRDefault="00072C8B">
      <w:pPr>
        <w:widowControl/>
        <w:shd w:val="clear" w:color="auto" w:fill="FFFFFF"/>
        <w:ind w:left="100" w:right="356" w:firstLine="707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В зависимости от того, являлся ли уже класс участником программы «Орлята</w:t>
      </w:r>
    </w:p>
    <w:p w:rsidR="00537035" w:rsidRDefault="00072C8B">
      <w:pPr>
        <w:widowControl/>
        <w:shd w:val="clear" w:color="auto" w:fill="FFFFFF"/>
        <w:ind w:left="100" w:right="356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России» в предыдущем учебном году или только вступает в Программу, учитель </w:t>
      </w:r>
      <w:r>
        <w:rPr>
          <w:color w:val="181818"/>
          <w:sz w:val="24"/>
          <w:szCs w:val="24"/>
        </w:rPr>
        <w:t>выбирает тот вводный «Орлятский урок», который ему необходим. Представленные уроки различаются не по возрасту и классам, а по стажу пребывания детей в Программе. Предлагаемые даты проведения треков обозначены без учёта разницы в регионах сроков школьных ка</w:t>
      </w:r>
      <w:r>
        <w:rPr>
          <w:color w:val="181818"/>
          <w:sz w:val="24"/>
          <w:szCs w:val="24"/>
        </w:rPr>
        <w:t>никул. Деление учебного года представлено четвертями, а не</w:t>
      </w:r>
    </w:p>
    <w:p w:rsidR="00537035" w:rsidRDefault="00072C8B">
      <w:pPr>
        <w:widowControl/>
        <w:shd w:val="clear" w:color="auto" w:fill="FFFFFF"/>
        <w:ind w:left="100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семестрами/ триместрами.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0"/>
          <w:szCs w:val="20"/>
        </w:rPr>
        <w:t> </w:t>
      </w:r>
    </w:p>
    <w:p w:rsidR="00537035" w:rsidRDefault="00072C8B">
      <w:pPr>
        <w:widowControl/>
        <w:shd w:val="clear" w:color="auto" w:fill="FFFFFF"/>
        <w:spacing w:before="3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11"/>
          <w:szCs w:val="11"/>
        </w:rPr>
        <w:t> </w:t>
      </w:r>
    </w:p>
    <w:tbl>
      <w:tblPr>
        <w:tblStyle w:val="a8"/>
        <w:tblW w:w="1362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46"/>
        <w:gridCol w:w="4087"/>
        <w:gridCol w:w="1425"/>
        <w:gridCol w:w="6336"/>
        <w:gridCol w:w="30"/>
      </w:tblGrid>
      <w:tr w:rsidR="00537035">
        <w:trPr>
          <w:trHeight w:val="318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spacing w:before="1"/>
              <w:ind w:left="2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4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spacing w:before="1"/>
              <w:ind w:left="44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spacing w:before="1"/>
              <w:ind w:left="252" w:right="24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Даты</w:t>
            </w:r>
          </w:p>
        </w:tc>
        <w:tc>
          <w:tcPr>
            <w:tcW w:w="6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spacing w:before="1"/>
              <w:ind w:left="11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Комментарии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035" w:rsidRDefault="00537035">
            <w:pPr>
              <w:widowControl/>
              <w:rPr>
                <w:sz w:val="24"/>
                <w:szCs w:val="24"/>
              </w:rPr>
            </w:pPr>
          </w:p>
        </w:tc>
      </w:tr>
      <w:tr w:rsidR="00537035">
        <w:trPr>
          <w:trHeight w:val="889"/>
        </w:trPr>
        <w:tc>
          <w:tcPr>
            <w:tcW w:w="17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537035" w:rsidRDefault="00072C8B">
            <w:pPr>
              <w:widowControl/>
              <w:spacing w:before="38"/>
              <w:ind w:left="231" w:right="3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ind w:lef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Вводный</w:t>
            </w:r>
          </w:p>
          <w:p w:rsidR="00537035" w:rsidRDefault="00072C8B">
            <w:pPr>
              <w:widowControl/>
              <w:spacing w:before="37"/>
              <w:ind w:left="107" w:right="38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Орлятский</w:t>
            </w:r>
            <w:proofErr w:type="spellEnd"/>
            <w:r>
              <w:rPr>
                <w:b/>
                <w:sz w:val="24"/>
                <w:szCs w:val="24"/>
              </w:rPr>
              <w:t xml:space="preserve"> урок» для детей первого года участия в Программе</w:t>
            </w:r>
          </w:p>
          <w:p w:rsidR="00537035" w:rsidRDefault="00072C8B">
            <w:pPr>
              <w:widowControl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ind w:lef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Вводный</w:t>
            </w:r>
          </w:p>
          <w:p w:rsidR="00537035" w:rsidRDefault="00072C8B">
            <w:pPr>
              <w:widowControl/>
              <w:spacing w:before="40"/>
              <w:ind w:left="107" w:right="38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Орлятский</w:t>
            </w:r>
            <w:proofErr w:type="spellEnd"/>
            <w:r>
              <w:rPr>
                <w:b/>
                <w:sz w:val="24"/>
                <w:szCs w:val="24"/>
              </w:rPr>
              <w:t xml:space="preserve"> урок» для детей второго года участия в</w:t>
            </w:r>
          </w:p>
          <w:p w:rsidR="00537035" w:rsidRDefault="00072C8B">
            <w:pPr>
              <w:widowControl/>
              <w:ind w:lef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ind w:left="254" w:right="2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ind w:left="105" w:right="1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Основными задачами являются старт Программы для детей и эмоциональный настрой класса на участие в Программе.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035" w:rsidRDefault="00537035">
            <w:pPr>
              <w:widowControl/>
              <w:rPr>
                <w:sz w:val="24"/>
                <w:szCs w:val="24"/>
              </w:rPr>
            </w:pPr>
          </w:p>
        </w:tc>
      </w:tr>
      <w:tr w:rsidR="00537035">
        <w:trPr>
          <w:trHeight w:val="276"/>
        </w:trPr>
        <w:tc>
          <w:tcPr>
            <w:tcW w:w="17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035" w:rsidRDefault="0053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spacing w:before="1"/>
              <w:ind w:lef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 – Лидер»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ind w:left="254" w:right="2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63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ind w:left="105" w:right="1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 начинается с данного трека, который позволяет</w:t>
            </w:r>
          </w:p>
          <w:p w:rsidR="00537035" w:rsidRDefault="00072C8B">
            <w:pPr>
              <w:widowControl/>
              <w:ind w:left="105" w:right="3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актуализировать/ приобрести опыт совместной деятельности в коллективе, что необходимо в начале учебного года. Также занятия трека позволят выявить первичную оценку уровня сплочённости класса и лидеров для дальнейшего формирования </w:t>
            </w:r>
            <w:proofErr w:type="spellStart"/>
            <w:r>
              <w:rPr>
                <w:sz w:val="24"/>
                <w:szCs w:val="24"/>
              </w:rPr>
              <w:t>микрогрупп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035" w:rsidRDefault="00537035">
            <w:pPr>
              <w:widowControl/>
              <w:rPr>
                <w:sz w:val="24"/>
                <w:szCs w:val="24"/>
              </w:rPr>
            </w:pPr>
          </w:p>
        </w:tc>
      </w:tr>
      <w:tr w:rsidR="00537035">
        <w:trPr>
          <w:trHeight w:val="1163"/>
        </w:trPr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53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53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53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035" w:rsidRDefault="00537035">
            <w:pPr>
              <w:widowControl/>
              <w:rPr>
                <w:sz w:val="24"/>
                <w:szCs w:val="24"/>
              </w:rPr>
            </w:pPr>
          </w:p>
        </w:tc>
      </w:tr>
      <w:tr w:rsidR="00537035">
        <w:trPr>
          <w:trHeight w:val="2327"/>
        </w:trPr>
        <w:tc>
          <w:tcPr>
            <w:tcW w:w="17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ind w:left="236" w:right="3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  <w:p w:rsidR="00537035" w:rsidRDefault="00072C8B">
            <w:pPr>
              <w:widowControl/>
              <w:spacing w:before="37"/>
              <w:ind w:left="236" w:right="3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spacing w:before="1"/>
              <w:ind w:lef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 – Эрудит»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ind w:left="254" w:right="2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ind w:left="105" w:right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четверть отличается высокой мотивацией у детей на учебную деятельность. В этот временной промежуток в школах проходят различные олимпиады.</w:t>
            </w:r>
          </w:p>
          <w:p w:rsidR="00537035" w:rsidRDefault="00072C8B">
            <w:pPr>
              <w:widowControl/>
              <w:ind w:left="105" w:right="7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трека происходит знакомство ребёнка с разными</w:t>
            </w:r>
          </w:p>
          <w:p w:rsidR="00537035" w:rsidRDefault="00072C8B">
            <w:pPr>
              <w:widowControl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способами получения информации.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035" w:rsidRDefault="00537035">
            <w:pPr>
              <w:widowControl/>
              <w:rPr>
                <w:sz w:val="24"/>
                <w:szCs w:val="24"/>
              </w:rPr>
            </w:pPr>
          </w:p>
        </w:tc>
      </w:tr>
      <w:tr w:rsidR="00537035">
        <w:trPr>
          <w:trHeight w:val="1747"/>
        </w:trPr>
        <w:tc>
          <w:tcPr>
            <w:tcW w:w="17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035" w:rsidRDefault="0053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spacing w:before="1"/>
              <w:ind w:lef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 – Мастер»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ind w:left="254" w:right="2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ind w:left="105"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Данный трек проходит в два этапа: 1 – подготовка новогоднего</w:t>
            </w:r>
          </w:p>
          <w:p w:rsidR="00537035" w:rsidRDefault="00072C8B">
            <w:pPr>
              <w:widowControl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спектакля/номера/концерта;</w:t>
            </w:r>
          </w:p>
          <w:p w:rsidR="00537035" w:rsidRDefault="00072C8B">
            <w:pPr>
              <w:widowControl/>
              <w:spacing w:before="33"/>
              <w:ind w:left="105" w:right="4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знакомство с мастерами своего дела и лучшими мастерами</w:t>
            </w:r>
          </w:p>
          <w:p w:rsidR="00537035" w:rsidRDefault="00072C8B">
            <w:pPr>
              <w:widowControl/>
              <w:spacing w:before="1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региона/страны.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035" w:rsidRDefault="00537035">
            <w:pPr>
              <w:widowControl/>
              <w:rPr>
                <w:sz w:val="24"/>
                <w:szCs w:val="24"/>
              </w:rPr>
            </w:pPr>
          </w:p>
        </w:tc>
      </w:tr>
      <w:tr w:rsidR="00537035">
        <w:trPr>
          <w:trHeight w:val="2328"/>
        </w:trPr>
        <w:tc>
          <w:tcPr>
            <w:tcW w:w="17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ind w:left="232" w:right="3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  <w:p w:rsidR="00537035" w:rsidRDefault="00072C8B">
            <w:pPr>
              <w:widowControl/>
              <w:spacing w:before="37"/>
              <w:ind w:left="231" w:right="3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рть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ind w:left="107" w:right="13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для подведения промежуточных итогов участия в Программе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ind w:left="253" w:right="24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 по итогам 3х треков:</w:t>
            </w:r>
          </w:p>
          <w:p w:rsidR="00537035" w:rsidRDefault="00072C8B">
            <w:pPr>
              <w:widowControl/>
              <w:spacing w:before="40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 – Лидер»</w:t>
            </w:r>
          </w:p>
          <w:p w:rsidR="00537035" w:rsidRDefault="00072C8B">
            <w:pPr>
              <w:widowControl/>
              <w:spacing w:before="37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 – Эрудит»</w:t>
            </w:r>
          </w:p>
          <w:p w:rsidR="00537035" w:rsidRDefault="00072C8B">
            <w:pPr>
              <w:widowControl/>
              <w:spacing w:before="37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 – Мастер»</w:t>
            </w:r>
          </w:p>
          <w:p w:rsidR="00537035" w:rsidRDefault="00072C8B">
            <w:pPr>
              <w:widowControl/>
              <w:spacing w:before="33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 учитель проводит самостоятельно, используя предоставленные методические рекомендации.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035" w:rsidRDefault="00537035">
            <w:pPr>
              <w:widowControl/>
              <w:rPr>
                <w:sz w:val="24"/>
                <w:szCs w:val="24"/>
              </w:rPr>
            </w:pPr>
          </w:p>
        </w:tc>
      </w:tr>
      <w:tr w:rsidR="00537035">
        <w:trPr>
          <w:trHeight w:val="2037"/>
        </w:trPr>
        <w:tc>
          <w:tcPr>
            <w:tcW w:w="17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035" w:rsidRDefault="0053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 – Доброволец»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ind w:left="252" w:right="2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ind w:left="105" w:right="3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 трека актуальна круглый год, поэтому учитель может обращаться к имеющемуся социальному опыту детей и истории добровольческого/ волонтерского/ тимуровского движения в любое время учебного года.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035" w:rsidRDefault="00537035">
            <w:pPr>
              <w:widowControl/>
              <w:rPr>
                <w:sz w:val="24"/>
                <w:szCs w:val="24"/>
              </w:rPr>
            </w:pPr>
          </w:p>
        </w:tc>
      </w:tr>
      <w:tr w:rsidR="00537035">
        <w:trPr>
          <w:trHeight w:val="3492"/>
        </w:trPr>
        <w:tc>
          <w:tcPr>
            <w:tcW w:w="17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035" w:rsidRDefault="0053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«Орлёнок-Спортсмен»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ind w:left="254" w:right="2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Учитывая разницу в погодных</w:t>
            </w:r>
          </w:p>
          <w:p w:rsidR="00537035" w:rsidRDefault="00072C8B">
            <w:pPr>
              <w:widowControl/>
              <w:spacing w:before="37"/>
              <w:ind w:left="105" w:right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условиях предлагается трек провести в данное время: в большинстве школ проходят различные соревнования, посвященные 23 февраля и пр. В том числе, в соответствии с возрастом, можно провести Весёлые страты,</w:t>
            </w:r>
          </w:p>
          <w:p w:rsidR="00537035" w:rsidRDefault="00072C8B">
            <w:pPr>
              <w:widowControl/>
              <w:spacing w:before="40"/>
              <w:ind w:left="105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«Папа, мама, я </w:t>
            </w:r>
            <w:r>
              <w:rPr>
                <w:sz w:val="24"/>
                <w:szCs w:val="24"/>
              </w:rPr>
              <w:t>– спортивная семья» и другие соревнования, чтобы минимизировать воздействия</w:t>
            </w:r>
          </w:p>
          <w:p w:rsidR="00537035" w:rsidRDefault="00072C8B">
            <w:pPr>
              <w:widowControl/>
              <w:spacing w:before="1"/>
              <w:ind w:right="10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гиподинамического кризиса середины учебного года.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035" w:rsidRDefault="00537035">
            <w:pPr>
              <w:widowControl/>
              <w:rPr>
                <w:sz w:val="24"/>
                <w:szCs w:val="24"/>
              </w:rPr>
            </w:pPr>
          </w:p>
        </w:tc>
      </w:tr>
      <w:tr w:rsidR="00537035">
        <w:trPr>
          <w:trHeight w:val="2037"/>
        </w:trPr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 – Эколог»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Несмотря на большую разницу в климате регионов страны, весна – наиболее благоприятный период для реализации трека. Погодные условия позволяют уже часть мероприятий трека проводить за пределами здания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035" w:rsidRDefault="00537035">
            <w:pPr>
              <w:widowControl/>
              <w:rPr>
                <w:sz w:val="24"/>
                <w:szCs w:val="24"/>
              </w:rPr>
            </w:pPr>
          </w:p>
        </w:tc>
      </w:tr>
      <w:tr w:rsidR="00537035">
        <w:trPr>
          <w:trHeight w:val="3492"/>
        </w:trPr>
        <w:tc>
          <w:tcPr>
            <w:tcW w:w="17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 – Хранитель исторической памяти»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логике Программы важно, чтобы все треки прошли до трека «Орлёнок</w:t>
            </w:r>
          </w:p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хранитель исторической памяти», так как он является треком, подводящим итоги участия в учебном году. Основная смысловая нагрузка трека:</w:t>
            </w:r>
          </w:p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– хранитель традиций своей семьи;</w:t>
            </w:r>
          </w:p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 </w:t>
            </w:r>
            <w:r>
              <w:rPr>
                <w:i/>
                <w:sz w:val="24"/>
                <w:szCs w:val="24"/>
              </w:rPr>
              <w:t>(класс) </w:t>
            </w:r>
            <w:r>
              <w:rPr>
                <w:sz w:val="24"/>
                <w:szCs w:val="24"/>
              </w:rPr>
              <w:t>– хранители своих достижений,</w:t>
            </w:r>
          </w:p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Я/Мы – хранители исторической памяти своей страны.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035" w:rsidRDefault="00537035">
            <w:pPr>
              <w:widowControl/>
              <w:rPr>
                <w:sz w:val="24"/>
                <w:szCs w:val="24"/>
              </w:rPr>
            </w:pPr>
          </w:p>
        </w:tc>
      </w:tr>
      <w:tr w:rsidR="00537035">
        <w:trPr>
          <w:trHeight w:val="2653"/>
        </w:trPr>
        <w:tc>
          <w:tcPr>
            <w:tcW w:w="17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035" w:rsidRDefault="0053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Подведение итогов участия в Программе в текущем учебном году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УМК – использование игровых методов диагностики результатов. Основными результатами, которые нам необходимо оценить, станут:</w:t>
            </w:r>
          </w:p>
          <w:p w:rsidR="00537035" w:rsidRDefault="00072C8B">
            <w:pPr>
              <w:widowControl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14"/>
                <w:szCs w:val="14"/>
              </w:rPr>
              <w:t>  </w:t>
            </w:r>
            <w:r>
              <w:rPr>
                <w:sz w:val="24"/>
                <w:szCs w:val="24"/>
              </w:rPr>
              <w:t>личностное развитие ребёнка </w:t>
            </w:r>
            <w:r>
              <w:rPr>
                <w:i/>
                <w:sz w:val="24"/>
                <w:szCs w:val="24"/>
              </w:rPr>
              <w:t>(изменение его позиции от</w:t>
            </w:r>
            <w:r>
              <w:rPr>
                <w:sz w:val="24"/>
                <w:szCs w:val="24"/>
              </w:rPr>
              <w:t> </w:t>
            </w:r>
            <w:r>
              <w:rPr>
                <w:i/>
                <w:sz w:val="24"/>
                <w:szCs w:val="24"/>
              </w:rPr>
              <w:t>«наблюдателя» до «активного участника»);</w:t>
            </w:r>
          </w:p>
          <w:p w:rsidR="00537035" w:rsidRDefault="00072C8B">
            <w:pPr>
              <w:widowControl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14"/>
                <w:szCs w:val="14"/>
              </w:rPr>
              <w:t>  </w:t>
            </w:r>
            <w:proofErr w:type="spellStart"/>
            <w:r>
              <w:rPr>
                <w:sz w:val="24"/>
                <w:szCs w:val="24"/>
              </w:rPr>
              <w:t>сформированность</w:t>
            </w:r>
            <w:proofErr w:type="spellEnd"/>
            <w:r>
              <w:rPr>
                <w:sz w:val="24"/>
                <w:szCs w:val="24"/>
              </w:rPr>
              <w:t xml:space="preserve"> класса как </w:t>
            </w:r>
            <w:r>
              <w:rPr>
                <w:sz w:val="24"/>
                <w:szCs w:val="24"/>
              </w:rPr>
              <w:t>коллектива;</w:t>
            </w:r>
          </w:p>
          <w:p w:rsidR="00537035" w:rsidRDefault="00072C8B">
            <w:pPr>
              <w:widowControl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14"/>
                <w:szCs w:val="14"/>
              </w:rPr>
              <w:t>  </w:t>
            </w:r>
            <w:r>
              <w:rPr>
                <w:sz w:val="24"/>
                <w:szCs w:val="24"/>
              </w:rPr>
              <w:t>уровень принятия/осознания ценностей, заложенных в Программе.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035" w:rsidRDefault="00537035">
            <w:pPr>
              <w:widowControl/>
              <w:rPr>
                <w:sz w:val="24"/>
                <w:szCs w:val="24"/>
              </w:rPr>
            </w:pPr>
          </w:p>
        </w:tc>
      </w:tr>
    </w:tbl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072C8B" w:rsidRDefault="00072C8B">
      <w:pPr>
        <w:widowControl/>
        <w:shd w:val="clear" w:color="auto" w:fill="FFFFFF"/>
        <w:ind w:left="360"/>
        <w:jc w:val="center"/>
        <w:rPr>
          <w:b/>
          <w:color w:val="181818"/>
          <w:sz w:val="24"/>
          <w:szCs w:val="24"/>
        </w:rPr>
      </w:pPr>
    </w:p>
    <w:p w:rsidR="00537035" w:rsidRDefault="00072C8B">
      <w:pPr>
        <w:widowControl/>
        <w:shd w:val="clear" w:color="auto" w:fill="FFFFFF"/>
        <w:ind w:left="360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lastRenderedPageBreak/>
        <w:t>3.</w:t>
      </w:r>
      <w:r>
        <w:rPr>
          <w:b/>
          <w:color w:val="181818"/>
          <w:sz w:val="14"/>
          <w:szCs w:val="14"/>
        </w:rPr>
        <w:t>      </w:t>
      </w:r>
      <w:proofErr w:type="gramStart"/>
      <w:r>
        <w:rPr>
          <w:b/>
          <w:color w:val="181818"/>
          <w:sz w:val="24"/>
          <w:szCs w:val="24"/>
        </w:rPr>
        <w:t>СОДЕРЖАНИЕ  КУРСА</w:t>
      </w:r>
      <w:proofErr w:type="gramEnd"/>
      <w:r>
        <w:rPr>
          <w:b/>
          <w:color w:val="181818"/>
          <w:sz w:val="24"/>
          <w:szCs w:val="24"/>
        </w:rPr>
        <w:t xml:space="preserve"> ВНЕУРОЧНОЙ ДЕЯТЕЛЬНОСТИ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     В</w:t>
      </w:r>
      <w:r>
        <w:rPr>
          <w:b/>
          <w:color w:val="181818"/>
          <w:sz w:val="24"/>
          <w:szCs w:val="24"/>
        </w:rPr>
        <w:t> </w:t>
      </w:r>
      <w:r>
        <w:rPr>
          <w:color w:val="181818"/>
          <w:sz w:val="24"/>
          <w:szCs w:val="24"/>
        </w:rPr>
        <w:t>основу курса внеурочной деятельности положен системно-</w:t>
      </w:r>
      <w:proofErr w:type="spellStart"/>
      <w:r>
        <w:rPr>
          <w:color w:val="181818"/>
          <w:sz w:val="24"/>
          <w:szCs w:val="24"/>
        </w:rPr>
        <w:t>деятельностный</w:t>
      </w:r>
      <w:proofErr w:type="spellEnd"/>
      <w:r>
        <w:rPr>
          <w:color w:val="181818"/>
          <w:sz w:val="24"/>
          <w:szCs w:val="24"/>
        </w:rPr>
        <w:t xml:space="preserve">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</w:t>
      </w:r>
      <w:r>
        <w:rPr>
          <w:color w:val="181818"/>
          <w:sz w:val="24"/>
          <w:szCs w:val="24"/>
        </w:rPr>
        <w:t>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</w:t>
      </w:r>
      <w:r>
        <w:rPr>
          <w:color w:val="181818"/>
          <w:sz w:val="24"/>
          <w:szCs w:val="24"/>
        </w:rPr>
        <w:t>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</w:t>
      </w:r>
      <w:r>
        <w:rPr>
          <w:color w:val="181818"/>
          <w:sz w:val="24"/>
          <w:szCs w:val="24"/>
        </w:rPr>
        <w:t xml:space="preserve">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Курс внеурочной деятельности представляет комплекс из 9-и занятий по 7-ми трекам.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1. Трек «Орлёнок – Лидер»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Це</w:t>
      </w:r>
      <w:r>
        <w:rPr>
          <w:color w:val="181818"/>
          <w:sz w:val="24"/>
          <w:szCs w:val="24"/>
        </w:rPr>
        <w:t>нности, значимые качества трека: дружба, команда.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</w:t>
      </w:r>
      <w:r>
        <w:rPr>
          <w:color w:val="181818"/>
          <w:sz w:val="24"/>
          <w:szCs w:val="24"/>
        </w:rPr>
        <w:t xml:space="preserve">ать детские </w:t>
      </w:r>
      <w:proofErr w:type="spellStart"/>
      <w:r>
        <w:rPr>
          <w:color w:val="181818"/>
          <w:sz w:val="24"/>
          <w:szCs w:val="24"/>
        </w:rPr>
        <w:t>микрогруппы</w:t>
      </w:r>
      <w:proofErr w:type="spellEnd"/>
      <w:r>
        <w:rPr>
          <w:color w:val="181818"/>
          <w:sz w:val="24"/>
          <w:szCs w:val="24"/>
        </w:rPr>
        <w:t xml:space="preserve"> для приобретения и осуществления опыта совместной деятельности и чередования творческих поручений.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2. Трек «Орлёнок – Эрудит»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Ценности, значимые качества трека: познание.  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Трек «Орлёнок – Эрудит» занимает первый месяц второй четв</w:t>
      </w:r>
      <w:r>
        <w:rPr>
          <w:color w:val="181818"/>
          <w:sz w:val="24"/>
          <w:szCs w:val="24"/>
        </w:rPr>
        <w:t>ерти, которая отличается наличием различных олимпиад, интеллектуальных конкурсов, конференций и т.п.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</w:t>
      </w:r>
      <w:r>
        <w:rPr>
          <w:color w:val="181818"/>
          <w:sz w:val="24"/>
          <w:szCs w:val="24"/>
        </w:rPr>
        <w:t xml:space="preserve"> этот период учебного года у детей отмечается высокая мотивация и интерес к учёбе.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3. Трек «Орлёнок – Мастер»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Ценности, значимые качества трека: познание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В рамках данного трека дети знакомятся с пониманием того, что можно быть мастерами в разных сферах д</w:t>
      </w:r>
      <w:r>
        <w:rPr>
          <w:color w:val="181818"/>
          <w:sz w:val="24"/>
          <w:szCs w:val="24"/>
        </w:rPr>
        <w:t>еятельности, в разных профессиях. Сроки реализации трека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</w:t>
      </w:r>
      <w:r>
        <w:rPr>
          <w:color w:val="181818"/>
          <w:sz w:val="24"/>
          <w:szCs w:val="24"/>
        </w:rPr>
        <w:t xml:space="preserve"> мастерами своего дела.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lastRenderedPageBreak/>
        <w:t> 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4. Трек «Орлёнок – Доброволец»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Ценности, значимые качества трека: милосердие, доброта, забота.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</w:t>
      </w:r>
      <w:r>
        <w:rPr>
          <w:color w:val="181818"/>
          <w:sz w:val="24"/>
          <w:szCs w:val="24"/>
        </w:rPr>
        <w:t>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к имеющемуся социальному опыту детей в любое время учебного года.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5</w:t>
      </w:r>
      <w:r>
        <w:rPr>
          <w:b/>
          <w:color w:val="181818"/>
          <w:sz w:val="24"/>
          <w:szCs w:val="24"/>
        </w:rPr>
        <w:t>. Трек «Орлёнок – Спортсмен»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Ценности, значимые качества трека: здоровый образ жизни.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 xml:space="preserve"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</w:t>
      </w:r>
      <w:r>
        <w:rPr>
          <w:color w:val="181818"/>
          <w:sz w:val="24"/>
          <w:szCs w:val="24"/>
        </w:rPr>
        <w:t>и эмоциональная усталость от учебной нагрузки. Дополнительные физкультурно-оздоровительные мероприятия в том числе позволят снизить заболеваемость детей, что актуально в зимний период.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6. Трек «Орлёнок – Эколог»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Ценности, значимые качества трека: природа, Родина.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</w:t>
      </w:r>
      <w:r>
        <w:rPr>
          <w:color w:val="181818"/>
          <w:sz w:val="24"/>
          <w:szCs w:val="24"/>
        </w:rPr>
        <w:t>влении поделок, проведения акций с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посадками деревьев, уборке мусора в рамках экологического субботника.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7. Трек «Орлёнок – Хранитель исторической памяти»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Ценности, значимые качества трека: семья, Родина.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Данный трек является логическим завершением годов</w:t>
      </w:r>
      <w:r>
        <w:rPr>
          <w:color w:val="181818"/>
          <w:sz w:val="24"/>
          <w:szCs w:val="24"/>
        </w:rPr>
        <w:t xml:space="preserve">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</w:t>
      </w:r>
      <w:r>
        <w:rPr>
          <w:color w:val="181818"/>
          <w:sz w:val="24"/>
          <w:szCs w:val="24"/>
        </w:rPr>
        <w:t>и культуры своего родного края.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Основная смысловая нагрузка трека: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Я – хранитель традиций своей семьи.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Мы (класс) – хранители своих достижений.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Я/Мы – хранители исторической памяти своей страны.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072C8B" w:rsidRDefault="00072C8B">
      <w:pPr>
        <w:widowControl/>
        <w:shd w:val="clear" w:color="auto" w:fill="FFFFFF"/>
        <w:ind w:left="705"/>
        <w:jc w:val="center"/>
        <w:rPr>
          <w:b/>
          <w:color w:val="181818"/>
          <w:sz w:val="24"/>
          <w:szCs w:val="24"/>
        </w:rPr>
      </w:pPr>
    </w:p>
    <w:p w:rsidR="00072C8B" w:rsidRDefault="00072C8B">
      <w:pPr>
        <w:widowControl/>
        <w:shd w:val="clear" w:color="auto" w:fill="FFFFFF"/>
        <w:ind w:left="705"/>
        <w:jc w:val="center"/>
        <w:rPr>
          <w:b/>
          <w:color w:val="181818"/>
          <w:sz w:val="24"/>
          <w:szCs w:val="24"/>
        </w:rPr>
      </w:pPr>
    </w:p>
    <w:p w:rsidR="00072C8B" w:rsidRDefault="00072C8B">
      <w:pPr>
        <w:widowControl/>
        <w:shd w:val="clear" w:color="auto" w:fill="FFFFFF"/>
        <w:ind w:left="705"/>
        <w:jc w:val="center"/>
        <w:rPr>
          <w:b/>
          <w:color w:val="181818"/>
          <w:sz w:val="24"/>
          <w:szCs w:val="24"/>
        </w:rPr>
      </w:pPr>
    </w:p>
    <w:p w:rsidR="00537035" w:rsidRDefault="00072C8B">
      <w:pPr>
        <w:widowControl/>
        <w:shd w:val="clear" w:color="auto" w:fill="FFFFFF"/>
        <w:ind w:left="705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lastRenderedPageBreak/>
        <w:t>4.</w:t>
      </w:r>
      <w:r>
        <w:rPr>
          <w:b/>
          <w:color w:val="000000"/>
          <w:sz w:val="24"/>
          <w:szCs w:val="24"/>
        </w:rPr>
        <w:t> Планируемые результаты освоения программы внеурочных зан</w:t>
      </w:r>
      <w:r>
        <w:rPr>
          <w:b/>
          <w:color w:val="000000"/>
          <w:sz w:val="24"/>
          <w:szCs w:val="24"/>
        </w:rPr>
        <w:t>ятий</w:t>
      </w:r>
    </w:p>
    <w:p w:rsidR="00537035" w:rsidRDefault="00072C8B">
      <w:pPr>
        <w:widowControl/>
        <w:shd w:val="clear" w:color="auto" w:fill="FFFFFF"/>
        <w:ind w:left="705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bookmarkStart w:id="2" w:name="_rdk5vl7b9dno" w:colFirst="0" w:colLast="0"/>
      <w:bookmarkEnd w:id="2"/>
      <w:r>
        <w:rPr>
          <w:b/>
          <w:color w:val="000000"/>
          <w:sz w:val="24"/>
          <w:szCs w:val="24"/>
        </w:rPr>
        <w:t>«Орлята России»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Предполагаемые результаты курса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 основными направлениями воспитания, зафиксированными в Примерной рабочей программе во</w:t>
      </w:r>
      <w:r>
        <w:rPr>
          <w:color w:val="181818"/>
          <w:sz w:val="24"/>
          <w:szCs w:val="24"/>
        </w:rPr>
        <w:t>спитания, и основываются на российских базовых национальных ценностях.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По итогам участия в программе «Орлята России» в течение учебного года младший школьник: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- </w:t>
      </w:r>
      <w:r>
        <w:rPr>
          <w:b/>
          <w:i/>
          <w:color w:val="181818"/>
          <w:sz w:val="24"/>
          <w:szCs w:val="24"/>
        </w:rPr>
        <w:t>понимает важность социально значимых ценностей Программы </w:t>
      </w:r>
      <w:r>
        <w:rPr>
          <w:color w:val="181818"/>
          <w:sz w:val="24"/>
          <w:szCs w:val="24"/>
        </w:rPr>
        <w:t>(понимает сопричастность к истории род</w:t>
      </w:r>
      <w:r>
        <w:rPr>
          <w:color w:val="181818"/>
          <w:sz w:val="24"/>
          <w:szCs w:val="24"/>
        </w:rPr>
        <w:t>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уважает духовно-нравственную культуру своей семьи, народа; понимает ценность человечес</w:t>
      </w:r>
      <w:r>
        <w:rPr>
          <w:color w:val="181818"/>
          <w:sz w:val="24"/>
          <w:szCs w:val="24"/>
        </w:rPr>
        <w:t>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ориентирован на физическое развитие с учётом возможностей здоровья, заняти</w:t>
      </w:r>
      <w:r>
        <w:rPr>
          <w:color w:val="181818"/>
          <w:sz w:val="24"/>
          <w:szCs w:val="24"/>
        </w:rPr>
        <w:t>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- </w:t>
      </w:r>
      <w:r>
        <w:rPr>
          <w:b/>
          <w:i/>
          <w:color w:val="181818"/>
          <w:sz w:val="24"/>
          <w:szCs w:val="24"/>
        </w:rPr>
        <w:t>применяет в жизни позитивный опыт, полученный в результате уча</w:t>
      </w:r>
      <w:r>
        <w:rPr>
          <w:b/>
          <w:i/>
          <w:color w:val="181818"/>
          <w:sz w:val="24"/>
          <w:szCs w:val="24"/>
        </w:rPr>
        <w:t>стия в различных видах внеурочной деятельности </w:t>
      </w:r>
      <w:r>
        <w:rPr>
          <w:color w:val="181818"/>
          <w:sz w:val="24"/>
          <w:szCs w:val="24"/>
        </w:rPr>
        <w:t>(принимает участие в жизни класса, общеобразовательной организации</w:t>
      </w:r>
      <w:r>
        <w:rPr>
          <w:b/>
          <w:i/>
          <w:color w:val="181818"/>
          <w:sz w:val="24"/>
          <w:szCs w:val="24"/>
        </w:rPr>
        <w:t> </w:t>
      </w:r>
      <w:r>
        <w:rPr>
          <w:color w:val="181818"/>
          <w:sz w:val="24"/>
          <w:szCs w:val="24"/>
        </w:rPr>
        <w:t>в доступной по возрасту социально значимой деятельности; умеет оценивать поступки с позиции</w:t>
      </w:r>
      <w:r>
        <w:rPr>
          <w:b/>
          <w:i/>
          <w:color w:val="181818"/>
          <w:sz w:val="24"/>
          <w:szCs w:val="24"/>
        </w:rPr>
        <w:t> </w:t>
      </w:r>
      <w:r>
        <w:rPr>
          <w:color w:val="181818"/>
          <w:sz w:val="24"/>
          <w:szCs w:val="24"/>
        </w:rPr>
        <w:t>их соответствия нравственным нормам, осознаёт отве</w:t>
      </w:r>
      <w:r>
        <w:rPr>
          <w:color w:val="181818"/>
          <w:sz w:val="24"/>
          <w:szCs w:val="24"/>
        </w:rPr>
        <w:t>тственность за свои поступки; проявляет</w:t>
      </w:r>
      <w:r>
        <w:rPr>
          <w:b/>
          <w:i/>
          <w:color w:val="181818"/>
          <w:sz w:val="24"/>
          <w:szCs w:val="24"/>
        </w:rPr>
        <w:t> </w:t>
      </w:r>
      <w:r>
        <w:rPr>
          <w:color w:val="181818"/>
          <w:sz w:val="24"/>
          <w:szCs w:val="24"/>
        </w:rPr>
        <w:t>стремление к самовыражению в разных видах художественной деятельности, искусстве; владеет</w:t>
      </w:r>
      <w:r>
        <w:rPr>
          <w:b/>
          <w:i/>
          <w:color w:val="181818"/>
          <w:sz w:val="24"/>
          <w:szCs w:val="24"/>
        </w:rPr>
        <w:t> </w:t>
      </w:r>
      <w:r>
        <w:rPr>
          <w:color w:val="181818"/>
          <w:sz w:val="24"/>
          <w:szCs w:val="24"/>
        </w:rPr>
        <w:t>основными навыками личной и общественной гигиены, безопасного поведения в быту, природе,</w:t>
      </w:r>
      <w:r>
        <w:rPr>
          <w:b/>
          <w:i/>
          <w:color w:val="181818"/>
          <w:sz w:val="24"/>
          <w:szCs w:val="24"/>
        </w:rPr>
        <w:t> </w:t>
      </w:r>
      <w:r>
        <w:rPr>
          <w:color w:val="181818"/>
          <w:sz w:val="24"/>
          <w:szCs w:val="24"/>
        </w:rPr>
        <w:t xml:space="preserve">обществе; проявляет интерес к разным </w:t>
      </w:r>
      <w:r>
        <w:rPr>
          <w:color w:val="181818"/>
          <w:sz w:val="24"/>
          <w:szCs w:val="24"/>
        </w:rPr>
        <w:t>профессиям; участвует в различных видах доступного по</w:t>
      </w:r>
      <w:r>
        <w:rPr>
          <w:b/>
          <w:i/>
          <w:color w:val="181818"/>
          <w:sz w:val="24"/>
          <w:szCs w:val="24"/>
        </w:rPr>
        <w:t> </w:t>
      </w:r>
      <w:r>
        <w:rPr>
          <w:color w:val="181818"/>
          <w:sz w:val="24"/>
          <w:szCs w:val="24"/>
        </w:rPr>
        <w:t>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</w:t>
      </w:r>
      <w:r>
        <w:rPr>
          <w:b/>
          <w:i/>
          <w:color w:val="181818"/>
          <w:sz w:val="24"/>
          <w:szCs w:val="24"/>
        </w:rPr>
        <w:t> </w:t>
      </w:r>
      <w:r>
        <w:rPr>
          <w:color w:val="181818"/>
          <w:sz w:val="24"/>
          <w:szCs w:val="24"/>
        </w:rPr>
        <w:t>навыки наблюдения, сис</w:t>
      </w:r>
      <w:r>
        <w:rPr>
          <w:color w:val="181818"/>
          <w:sz w:val="24"/>
          <w:szCs w:val="24"/>
        </w:rPr>
        <w:t>тематизации и осмысления опыта в естественно-научной и гуманитарной</w:t>
      </w:r>
      <w:r>
        <w:rPr>
          <w:b/>
          <w:i/>
          <w:color w:val="181818"/>
          <w:sz w:val="24"/>
          <w:szCs w:val="24"/>
        </w:rPr>
        <w:t> </w:t>
      </w:r>
      <w:r>
        <w:rPr>
          <w:color w:val="181818"/>
          <w:sz w:val="24"/>
          <w:szCs w:val="24"/>
        </w:rPr>
        <w:t>областях знаний);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- </w:t>
      </w:r>
      <w:r>
        <w:rPr>
          <w:b/>
          <w:i/>
          <w:color w:val="181818"/>
          <w:sz w:val="24"/>
          <w:szCs w:val="24"/>
        </w:rPr>
        <w:t>демонстрирует социально значимую активность в социуме </w:t>
      </w:r>
      <w:r>
        <w:rPr>
          <w:color w:val="181818"/>
          <w:sz w:val="24"/>
          <w:szCs w:val="24"/>
        </w:rPr>
        <w:t>(демонстрирует уважение к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</w:t>
      </w:r>
      <w:r>
        <w:rPr>
          <w:color w:val="181818"/>
          <w:sz w:val="24"/>
          <w:szCs w:val="24"/>
        </w:rPr>
        <w:t xml:space="preserve">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</w:t>
      </w:r>
      <w:r>
        <w:rPr>
          <w:color w:val="181818"/>
          <w:sz w:val="24"/>
          <w:szCs w:val="24"/>
        </w:rPr>
        <w:t xml:space="preserve">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</w:t>
      </w:r>
      <w:r>
        <w:rPr>
          <w:color w:val="181818"/>
          <w:sz w:val="24"/>
          <w:szCs w:val="24"/>
        </w:rPr>
        <w:lastRenderedPageBreak/>
        <w:t>л</w:t>
      </w:r>
      <w:r>
        <w:rPr>
          <w:color w:val="181818"/>
          <w:sz w:val="24"/>
          <w:szCs w:val="24"/>
        </w:rPr>
        <w:t>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Формы организации   и   виды деятельности: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- </w:t>
      </w:r>
      <w:r>
        <w:rPr>
          <w:color w:val="181818"/>
          <w:sz w:val="24"/>
          <w:szCs w:val="24"/>
        </w:rPr>
        <w:t>игровая, фронтальная, групповая, индивидуальная;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- лекции, бе</w:t>
      </w:r>
      <w:r>
        <w:rPr>
          <w:color w:val="181818"/>
          <w:sz w:val="24"/>
          <w:szCs w:val="24"/>
        </w:rPr>
        <w:t>седы, КВНы, экскурсии, походы, театрализованные представления;</w:t>
      </w:r>
    </w:p>
    <w:p w:rsidR="00537035" w:rsidRDefault="00072C8B">
      <w:pPr>
        <w:widowControl/>
        <w:shd w:val="clear" w:color="auto" w:fill="FFFFFF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 xml:space="preserve">- анализ и просмотр   презентаций, видеофильмов, </w:t>
      </w:r>
      <w:proofErr w:type="spellStart"/>
      <w:r>
        <w:rPr>
          <w:color w:val="181818"/>
          <w:sz w:val="24"/>
          <w:szCs w:val="24"/>
        </w:rPr>
        <w:t>мультиуроков</w:t>
      </w:r>
      <w:proofErr w:type="spellEnd"/>
      <w:r>
        <w:rPr>
          <w:color w:val="181818"/>
          <w:sz w:val="24"/>
          <w:szCs w:val="24"/>
        </w:rPr>
        <w:t>.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 </w:t>
      </w:r>
    </w:p>
    <w:p w:rsidR="00072C8B" w:rsidRDefault="00072C8B">
      <w:pPr>
        <w:widowControl/>
        <w:shd w:val="clear" w:color="auto" w:fill="FFFFFF"/>
        <w:jc w:val="center"/>
        <w:rPr>
          <w:b/>
          <w:color w:val="181818"/>
          <w:sz w:val="24"/>
          <w:szCs w:val="24"/>
        </w:rPr>
      </w:pPr>
    </w:p>
    <w:p w:rsidR="00072C8B" w:rsidRDefault="00072C8B">
      <w:pPr>
        <w:widowControl/>
        <w:shd w:val="clear" w:color="auto" w:fill="FFFFFF"/>
        <w:jc w:val="center"/>
        <w:rPr>
          <w:b/>
          <w:color w:val="181818"/>
          <w:sz w:val="24"/>
          <w:szCs w:val="24"/>
        </w:rPr>
      </w:pPr>
    </w:p>
    <w:p w:rsidR="00072C8B" w:rsidRDefault="00072C8B">
      <w:pPr>
        <w:widowControl/>
        <w:shd w:val="clear" w:color="auto" w:fill="FFFFFF"/>
        <w:jc w:val="center"/>
        <w:rPr>
          <w:b/>
          <w:color w:val="181818"/>
          <w:sz w:val="24"/>
          <w:szCs w:val="24"/>
        </w:rPr>
      </w:pPr>
    </w:p>
    <w:p w:rsidR="00072C8B" w:rsidRDefault="00072C8B">
      <w:pPr>
        <w:widowControl/>
        <w:shd w:val="clear" w:color="auto" w:fill="FFFFFF"/>
        <w:jc w:val="center"/>
        <w:rPr>
          <w:b/>
          <w:color w:val="181818"/>
          <w:sz w:val="24"/>
          <w:szCs w:val="24"/>
        </w:rPr>
      </w:pPr>
    </w:p>
    <w:p w:rsidR="00072C8B" w:rsidRDefault="00072C8B">
      <w:pPr>
        <w:widowControl/>
        <w:shd w:val="clear" w:color="auto" w:fill="FFFFFF"/>
        <w:jc w:val="center"/>
        <w:rPr>
          <w:b/>
          <w:color w:val="181818"/>
          <w:sz w:val="24"/>
          <w:szCs w:val="24"/>
        </w:rPr>
      </w:pPr>
    </w:p>
    <w:p w:rsidR="00072C8B" w:rsidRDefault="00072C8B">
      <w:pPr>
        <w:widowControl/>
        <w:shd w:val="clear" w:color="auto" w:fill="FFFFFF"/>
        <w:jc w:val="center"/>
        <w:rPr>
          <w:b/>
          <w:color w:val="181818"/>
          <w:sz w:val="24"/>
          <w:szCs w:val="24"/>
        </w:rPr>
      </w:pPr>
    </w:p>
    <w:p w:rsidR="00072C8B" w:rsidRDefault="00072C8B">
      <w:pPr>
        <w:widowControl/>
        <w:shd w:val="clear" w:color="auto" w:fill="FFFFFF"/>
        <w:jc w:val="center"/>
        <w:rPr>
          <w:b/>
          <w:color w:val="181818"/>
          <w:sz w:val="24"/>
          <w:szCs w:val="24"/>
        </w:rPr>
      </w:pPr>
    </w:p>
    <w:p w:rsidR="00072C8B" w:rsidRDefault="00072C8B">
      <w:pPr>
        <w:widowControl/>
        <w:shd w:val="clear" w:color="auto" w:fill="FFFFFF"/>
        <w:jc w:val="center"/>
        <w:rPr>
          <w:b/>
          <w:color w:val="181818"/>
          <w:sz w:val="24"/>
          <w:szCs w:val="24"/>
        </w:rPr>
      </w:pPr>
    </w:p>
    <w:p w:rsidR="00072C8B" w:rsidRDefault="00072C8B">
      <w:pPr>
        <w:widowControl/>
        <w:shd w:val="clear" w:color="auto" w:fill="FFFFFF"/>
        <w:jc w:val="center"/>
        <w:rPr>
          <w:b/>
          <w:color w:val="181818"/>
          <w:sz w:val="24"/>
          <w:szCs w:val="24"/>
        </w:rPr>
      </w:pPr>
    </w:p>
    <w:p w:rsidR="00072C8B" w:rsidRDefault="00072C8B">
      <w:pPr>
        <w:widowControl/>
        <w:shd w:val="clear" w:color="auto" w:fill="FFFFFF"/>
        <w:jc w:val="center"/>
        <w:rPr>
          <w:b/>
          <w:color w:val="181818"/>
          <w:sz w:val="24"/>
          <w:szCs w:val="24"/>
        </w:rPr>
      </w:pPr>
    </w:p>
    <w:p w:rsidR="00072C8B" w:rsidRDefault="00072C8B">
      <w:pPr>
        <w:widowControl/>
        <w:shd w:val="clear" w:color="auto" w:fill="FFFFFF"/>
        <w:jc w:val="center"/>
        <w:rPr>
          <w:b/>
          <w:color w:val="181818"/>
          <w:sz w:val="24"/>
          <w:szCs w:val="24"/>
        </w:rPr>
      </w:pPr>
    </w:p>
    <w:p w:rsidR="00072C8B" w:rsidRDefault="00072C8B">
      <w:pPr>
        <w:widowControl/>
        <w:shd w:val="clear" w:color="auto" w:fill="FFFFFF"/>
        <w:jc w:val="center"/>
        <w:rPr>
          <w:b/>
          <w:color w:val="181818"/>
          <w:sz w:val="24"/>
          <w:szCs w:val="24"/>
        </w:rPr>
      </w:pPr>
    </w:p>
    <w:p w:rsidR="00072C8B" w:rsidRDefault="00072C8B">
      <w:pPr>
        <w:widowControl/>
        <w:shd w:val="clear" w:color="auto" w:fill="FFFFFF"/>
        <w:jc w:val="center"/>
        <w:rPr>
          <w:b/>
          <w:color w:val="181818"/>
          <w:sz w:val="24"/>
          <w:szCs w:val="24"/>
        </w:rPr>
      </w:pPr>
    </w:p>
    <w:p w:rsidR="00072C8B" w:rsidRDefault="00072C8B">
      <w:pPr>
        <w:widowControl/>
        <w:shd w:val="clear" w:color="auto" w:fill="FFFFFF"/>
        <w:jc w:val="center"/>
        <w:rPr>
          <w:b/>
          <w:color w:val="181818"/>
          <w:sz w:val="24"/>
          <w:szCs w:val="24"/>
        </w:rPr>
      </w:pPr>
    </w:p>
    <w:p w:rsidR="00072C8B" w:rsidRDefault="00072C8B">
      <w:pPr>
        <w:widowControl/>
        <w:shd w:val="clear" w:color="auto" w:fill="FFFFFF"/>
        <w:jc w:val="center"/>
        <w:rPr>
          <w:b/>
          <w:color w:val="181818"/>
          <w:sz w:val="24"/>
          <w:szCs w:val="24"/>
        </w:rPr>
      </w:pPr>
    </w:p>
    <w:p w:rsidR="00072C8B" w:rsidRDefault="00072C8B">
      <w:pPr>
        <w:widowControl/>
        <w:shd w:val="clear" w:color="auto" w:fill="FFFFFF"/>
        <w:jc w:val="center"/>
        <w:rPr>
          <w:b/>
          <w:color w:val="181818"/>
          <w:sz w:val="24"/>
          <w:szCs w:val="24"/>
        </w:rPr>
      </w:pPr>
    </w:p>
    <w:p w:rsidR="00072C8B" w:rsidRDefault="00072C8B">
      <w:pPr>
        <w:widowControl/>
        <w:shd w:val="clear" w:color="auto" w:fill="FFFFFF"/>
        <w:jc w:val="center"/>
        <w:rPr>
          <w:b/>
          <w:color w:val="181818"/>
          <w:sz w:val="24"/>
          <w:szCs w:val="24"/>
        </w:rPr>
      </w:pPr>
    </w:p>
    <w:p w:rsidR="00072C8B" w:rsidRDefault="00072C8B">
      <w:pPr>
        <w:widowControl/>
        <w:shd w:val="clear" w:color="auto" w:fill="FFFFFF"/>
        <w:jc w:val="center"/>
        <w:rPr>
          <w:b/>
          <w:color w:val="181818"/>
          <w:sz w:val="24"/>
          <w:szCs w:val="24"/>
        </w:rPr>
      </w:pPr>
    </w:p>
    <w:p w:rsidR="00072C8B" w:rsidRDefault="00072C8B">
      <w:pPr>
        <w:widowControl/>
        <w:shd w:val="clear" w:color="auto" w:fill="FFFFFF"/>
        <w:jc w:val="center"/>
        <w:rPr>
          <w:b/>
          <w:color w:val="181818"/>
          <w:sz w:val="24"/>
          <w:szCs w:val="24"/>
        </w:rPr>
      </w:pPr>
    </w:p>
    <w:p w:rsidR="00072C8B" w:rsidRDefault="00072C8B">
      <w:pPr>
        <w:widowControl/>
        <w:shd w:val="clear" w:color="auto" w:fill="FFFFFF"/>
        <w:jc w:val="center"/>
        <w:rPr>
          <w:b/>
          <w:color w:val="181818"/>
          <w:sz w:val="24"/>
          <w:szCs w:val="24"/>
        </w:rPr>
      </w:pPr>
    </w:p>
    <w:p w:rsidR="00072C8B" w:rsidRDefault="00072C8B">
      <w:pPr>
        <w:widowControl/>
        <w:shd w:val="clear" w:color="auto" w:fill="FFFFFF"/>
        <w:jc w:val="center"/>
        <w:rPr>
          <w:b/>
          <w:color w:val="181818"/>
          <w:sz w:val="24"/>
          <w:szCs w:val="24"/>
        </w:rPr>
      </w:pPr>
    </w:p>
    <w:p w:rsidR="00072C8B" w:rsidRDefault="00072C8B">
      <w:pPr>
        <w:widowControl/>
        <w:shd w:val="clear" w:color="auto" w:fill="FFFFFF"/>
        <w:jc w:val="center"/>
        <w:rPr>
          <w:b/>
          <w:color w:val="181818"/>
          <w:sz w:val="24"/>
          <w:szCs w:val="24"/>
        </w:rPr>
      </w:pP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lastRenderedPageBreak/>
        <w:t>5.Тематическое планирование</w:t>
      </w: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1 класс</w:t>
      </w: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 </w:t>
      </w:r>
    </w:p>
    <w:tbl>
      <w:tblPr>
        <w:tblStyle w:val="a9"/>
        <w:tblW w:w="1419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386"/>
        <w:gridCol w:w="1790"/>
        <w:gridCol w:w="1951"/>
        <w:gridCol w:w="9072"/>
      </w:tblGrid>
      <w:tr w:rsidR="00537035">
        <w:trPr>
          <w:trHeight w:val="869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1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right="17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 (цифровые) образовательные ресурсы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3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 программы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3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 Лидер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 Эрудит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 Мастер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 Доброволец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 Спортсмен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 Эколог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 Хранитель исторической памяти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</w:t>
            </w:r>
          </w:p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33ч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010101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010101"/>
          <w:sz w:val="24"/>
          <w:szCs w:val="24"/>
        </w:rPr>
        <w:t> </w:t>
      </w:r>
    </w:p>
    <w:p w:rsidR="00072C8B" w:rsidRDefault="00072C8B">
      <w:pPr>
        <w:widowControl/>
        <w:shd w:val="clear" w:color="auto" w:fill="FFFFFF"/>
        <w:jc w:val="center"/>
        <w:rPr>
          <w:b/>
          <w:color w:val="181818"/>
          <w:sz w:val="24"/>
          <w:szCs w:val="24"/>
        </w:rPr>
      </w:pPr>
    </w:p>
    <w:p w:rsidR="00072C8B" w:rsidRDefault="00072C8B">
      <w:pPr>
        <w:widowControl/>
        <w:shd w:val="clear" w:color="auto" w:fill="FFFFFF"/>
        <w:jc w:val="center"/>
        <w:rPr>
          <w:b/>
          <w:color w:val="181818"/>
          <w:sz w:val="24"/>
          <w:szCs w:val="24"/>
        </w:rPr>
      </w:pP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2 класс</w:t>
      </w: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 </w:t>
      </w:r>
    </w:p>
    <w:tbl>
      <w:tblPr>
        <w:tblStyle w:val="aa"/>
        <w:tblW w:w="14057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386"/>
        <w:gridCol w:w="1790"/>
        <w:gridCol w:w="1951"/>
        <w:gridCol w:w="8930"/>
      </w:tblGrid>
      <w:tr w:rsidR="00537035">
        <w:trPr>
          <w:trHeight w:val="869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1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right="17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8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 (цифровые) образовательные ресурсы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3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 программы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3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 Лидер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 Эрудит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 Мастер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 Доброволец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 Спортсмен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 Эколог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 Хранитель исторической памяти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</w:t>
            </w:r>
          </w:p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34ч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010101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010101"/>
          <w:sz w:val="24"/>
          <w:szCs w:val="24"/>
        </w:rPr>
        <w:t> </w:t>
      </w:r>
    </w:p>
    <w:p w:rsidR="00072C8B" w:rsidRDefault="00072C8B">
      <w:pPr>
        <w:widowControl/>
        <w:shd w:val="clear" w:color="auto" w:fill="FFFFFF"/>
        <w:jc w:val="center"/>
        <w:rPr>
          <w:b/>
          <w:color w:val="181818"/>
          <w:sz w:val="24"/>
          <w:szCs w:val="24"/>
        </w:rPr>
      </w:pP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lastRenderedPageBreak/>
        <w:t>3 класс</w:t>
      </w: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 </w:t>
      </w:r>
    </w:p>
    <w:tbl>
      <w:tblPr>
        <w:tblStyle w:val="ab"/>
        <w:tblW w:w="14057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386"/>
        <w:gridCol w:w="1790"/>
        <w:gridCol w:w="2093"/>
        <w:gridCol w:w="8788"/>
      </w:tblGrid>
      <w:tr w:rsidR="00537035">
        <w:trPr>
          <w:trHeight w:val="869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1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right="17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8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 (цифровые) образовательные ресурсы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3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 программы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3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 Лидер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 Эрудит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 Мастер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 Доброволец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 Спортсмен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 Эколог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 Хранитель исторической памяти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</w:t>
            </w:r>
          </w:p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010101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010101"/>
          <w:sz w:val="24"/>
          <w:szCs w:val="24"/>
        </w:rPr>
        <w:t> </w:t>
      </w:r>
    </w:p>
    <w:p w:rsidR="00072C8B" w:rsidRDefault="00072C8B">
      <w:pPr>
        <w:widowControl/>
        <w:shd w:val="clear" w:color="auto" w:fill="FFFFFF"/>
        <w:jc w:val="center"/>
        <w:rPr>
          <w:b/>
          <w:color w:val="181818"/>
          <w:sz w:val="24"/>
          <w:szCs w:val="24"/>
        </w:rPr>
      </w:pPr>
    </w:p>
    <w:p w:rsidR="00072C8B" w:rsidRDefault="00072C8B">
      <w:pPr>
        <w:widowControl/>
        <w:shd w:val="clear" w:color="auto" w:fill="FFFFFF"/>
        <w:jc w:val="center"/>
        <w:rPr>
          <w:b/>
          <w:color w:val="181818"/>
          <w:sz w:val="24"/>
          <w:szCs w:val="24"/>
        </w:rPr>
      </w:pP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lastRenderedPageBreak/>
        <w:t>4 класс</w:t>
      </w: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 </w:t>
      </w:r>
    </w:p>
    <w:tbl>
      <w:tblPr>
        <w:tblStyle w:val="ac"/>
        <w:tblW w:w="14057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386"/>
        <w:gridCol w:w="1790"/>
        <w:gridCol w:w="2093"/>
        <w:gridCol w:w="8788"/>
      </w:tblGrid>
      <w:tr w:rsidR="00537035">
        <w:trPr>
          <w:trHeight w:val="869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1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right="17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8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 (цифровые) образовательные ресурсы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3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 программы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3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 Лидер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 Эрудит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 Мастер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 Доброволец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 Спортсмен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 Эколог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 Хранитель исторической памяти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sz w:val="14"/>
                <w:szCs w:val="14"/>
              </w:rPr>
              <w:t>      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</w:t>
            </w:r>
          </w:p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https://orlyatarussia.ru/library/29</w:t>
            </w:r>
          </w:p>
        </w:tc>
      </w:tr>
      <w:tr w:rsidR="00537035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34ч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010101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010101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010101"/>
          <w:sz w:val="24"/>
          <w:szCs w:val="24"/>
        </w:rPr>
        <w:t> </w:t>
      </w:r>
    </w:p>
    <w:p w:rsidR="00072C8B" w:rsidRPr="00072C8B" w:rsidRDefault="00072C8B" w:rsidP="00072C8B">
      <w:pPr>
        <w:widowControl/>
        <w:shd w:val="clear" w:color="auto" w:fill="FFFFFF"/>
        <w:rPr>
          <w:rFonts w:asciiTheme="minorHAnsi" w:eastAsia="Open Sans" w:hAnsiTheme="minorHAnsi" w:cs="Open Sans"/>
          <w:color w:val="181818"/>
          <w:sz w:val="21"/>
          <w:szCs w:val="21"/>
        </w:rPr>
      </w:pPr>
      <w:r>
        <w:rPr>
          <w:color w:val="010101"/>
          <w:sz w:val="24"/>
          <w:szCs w:val="24"/>
        </w:rPr>
        <w:t> </w:t>
      </w:r>
    </w:p>
    <w:p w:rsidR="00072C8B" w:rsidRDefault="00072C8B">
      <w:pPr>
        <w:widowControl/>
        <w:shd w:val="clear" w:color="auto" w:fill="FFFFFF"/>
        <w:jc w:val="center"/>
        <w:rPr>
          <w:b/>
          <w:color w:val="181818"/>
          <w:sz w:val="24"/>
          <w:szCs w:val="24"/>
        </w:rPr>
      </w:pPr>
    </w:p>
    <w:p w:rsidR="00072C8B" w:rsidRDefault="00072C8B">
      <w:pPr>
        <w:widowControl/>
        <w:shd w:val="clear" w:color="auto" w:fill="FFFFFF"/>
        <w:jc w:val="center"/>
        <w:rPr>
          <w:b/>
          <w:color w:val="181818"/>
          <w:sz w:val="24"/>
          <w:szCs w:val="24"/>
        </w:rPr>
      </w:pPr>
    </w:p>
    <w:p w:rsidR="00072C8B" w:rsidRDefault="00072C8B">
      <w:pPr>
        <w:widowControl/>
        <w:shd w:val="clear" w:color="auto" w:fill="FFFFFF"/>
        <w:jc w:val="center"/>
        <w:rPr>
          <w:b/>
          <w:color w:val="181818"/>
          <w:sz w:val="24"/>
          <w:szCs w:val="24"/>
        </w:rPr>
      </w:pP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6. Календарно- тематическое планирование</w:t>
      </w: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1 класс</w:t>
      </w:r>
      <w:r>
        <w:rPr>
          <w:color w:val="181818"/>
          <w:sz w:val="24"/>
          <w:szCs w:val="24"/>
        </w:rPr>
        <w:br/>
      </w:r>
      <w:r>
        <w:rPr>
          <w:color w:val="181818"/>
          <w:sz w:val="24"/>
          <w:szCs w:val="24"/>
        </w:rPr>
        <w:br/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tbl>
      <w:tblPr>
        <w:tblStyle w:val="ad"/>
        <w:tblW w:w="140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8"/>
        <w:gridCol w:w="6938"/>
        <w:gridCol w:w="1984"/>
        <w:gridCol w:w="4253"/>
      </w:tblGrid>
      <w:tr w:rsidR="00537035">
        <w:trPr>
          <w:trHeight w:val="24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Кол-во</w:t>
            </w:r>
          </w:p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537035">
        <w:trPr>
          <w:trHeight w:val="107"/>
        </w:trPr>
        <w:tc>
          <w:tcPr>
            <w:tcW w:w="977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Подготовительный этап к участию в Программе- 4 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7035">
        <w:trPr>
          <w:trHeight w:val="245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Игровая программа «Играй, узнавай, найди друзей в классе»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«Мы будем друзьями в классе»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«Правила настоящих друзей»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Вводный </w:t>
            </w:r>
            <w:proofErr w:type="spellStart"/>
            <w:r>
              <w:rPr>
                <w:color w:val="000000"/>
                <w:sz w:val="24"/>
                <w:szCs w:val="24"/>
              </w:rPr>
              <w:t>Орлятский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7035">
        <w:trPr>
          <w:trHeight w:val="107"/>
        </w:trPr>
        <w:tc>
          <w:tcPr>
            <w:tcW w:w="977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«Орлёнок – Эрудит» 4 ч.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«Кто такой эрудит?»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«Всезнайка»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«Встреча с интересным эрудитом – книгой»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«Подведём итоги»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7035">
        <w:trPr>
          <w:trHeight w:val="107"/>
        </w:trPr>
        <w:tc>
          <w:tcPr>
            <w:tcW w:w="977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«Орлёнок – Доброволец» 4 ч.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«От слова к делу»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«Спешить на помощь безвозмездно»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«Доброволец – это доброе сердце»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«Подведём итоги»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7035">
        <w:trPr>
          <w:trHeight w:val="107"/>
        </w:trPr>
        <w:tc>
          <w:tcPr>
            <w:tcW w:w="977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«Орлёнок – Мастер» 4 ч.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«Мастер – это…»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«Мастерская Деда Мороза …»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«Класс мастеров»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«Классная ёлка»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7035">
        <w:trPr>
          <w:trHeight w:val="107"/>
        </w:trPr>
        <w:tc>
          <w:tcPr>
            <w:tcW w:w="1402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«Орлёнок – Спортсмен» 4 ч.</w:t>
            </w:r>
          </w:p>
        </w:tc>
      </w:tr>
      <w:tr w:rsidR="00537035">
        <w:trPr>
          <w:trHeight w:val="109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«Утро мы начнём с зарядки»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«Сто затей для всех друзей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«Весёлые старты»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«Азбука здоровья»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7035">
        <w:trPr>
          <w:trHeight w:val="107"/>
        </w:trPr>
        <w:tc>
          <w:tcPr>
            <w:tcW w:w="977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«Орлёнок – Хранитель исторической памяти» 8 ч.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«Орлёнок – хранитель исторической памяти»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«История школы – моя история»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«Поход в музей»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«Историческое чаепитие»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ЭКОЛОГиЯ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гости к природе»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друзья природе»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– экологи»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7"/>
        </w:trPr>
        <w:tc>
          <w:tcPr>
            <w:tcW w:w="977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«Орлёнок – Лидер» 4 ч.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«Лидер – это…»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хочу быть лидером!»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командой действую!»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дружный класс»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7"/>
        </w:trPr>
        <w:tc>
          <w:tcPr>
            <w:tcW w:w="1402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Подведение итогов 2 ч.</w:t>
            </w:r>
          </w:p>
        </w:tc>
      </w:tr>
      <w:tr w:rsidR="00537035">
        <w:trPr>
          <w:trHeight w:val="248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участия в Программе в текущем учебном году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lastRenderedPageBreak/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Календарно-тематическое планирование</w:t>
      </w: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2 класс</w:t>
      </w: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tbl>
      <w:tblPr>
        <w:tblStyle w:val="ae"/>
        <w:tblW w:w="1473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4"/>
        <w:gridCol w:w="7226"/>
        <w:gridCol w:w="2835"/>
        <w:gridCol w:w="3827"/>
      </w:tblGrid>
      <w:tr w:rsidR="00537035">
        <w:trPr>
          <w:trHeight w:val="248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Кол-во</w:t>
            </w:r>
          </w:p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537035">
        <w:trPr>
          <w:trHeight w:val="107"/>
        </w:trPr>
        <w:tc>
          <w:tcPr>
            <w:tcW w:w="147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color w:val="000000"/>
                <w:sz w:val="23"/>
                <w:szCs w:val="23"/>
              </w:rPr>
              <w:t>Старт программы – 1 ч</w:t>
            </w:r>
          </w:p>
        </w:tc>
      </w:tr>
      <w:tr w:rsidR="00537035">
        <w:trPr>
          <w:trHeight w:val="109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Вводный «</w:t>
            </w:r>
            <w:proofErr w:type="spellStart"/>
            <w:r>
              <w:rPr>
                <w:color w:val="000000"/>
                <w:sz w:val="23"/>
                <w:szCs w:val="23"/>
              </w:rPr>
              <w:t>Орлятский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урок»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537035">
        <w:trPr>
          <w:trHeight w:val="107"/>
        </w:trPr>
        <w:tc>
          <w:tcPr>
            <w:tcW w:w="109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color w:val="000000"/>
                <w:sz w:val="23"/>
                <w:szCs w:val="23"/>
              </w:rPr>
              <w:t>Орлёнок – Лидер –4 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Лидер – это…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3.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С командой действовать готов. Верёвочный курс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4.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Встреча с тем, кто умеет вести за собой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5.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«Мы дружный класс!»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537035">
        <w:trPr>
          <w:trHeight w:val="107"/>
        </w:trPr>
        <w:tc>
          <w:tcPr>
            <w:tcW w:w="147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color w:val="000000"/>
                <w:sz w:val="23"/>
                <w:szCs w:val="23"/>
              </w:rPr>
              <w:t>Орлёнок – Эрудит – 4 ч</w:t>
            </w:r>
          </w:p>
        </w:tc>
      </w:tr>
      <w:tr w:rsidR="00537035">
        <w:trPr>
          <w:trHeight w:val="109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6.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Кто такой эрудит?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7.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Развиваемся, играя!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8.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Могу быть изобретателем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537035">
        <w:trPr>
          <w:trHeight w:val="246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9.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Встреча с эрудитом «Хотим всё знать». Итоги трека «На старте новых открытий»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537035">
        <w:trPr>
          <w:trHeight w:val="107"/>
        </w:trPr>
        <w:tc>
          <w:tcPr>
            <w:tcW w:w="147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color w:val="000000"/>
                <w:sz w:val="23"/>
                <w:szCs w:val="23"/>
              </w:rPr>
              <w:t>Орлёнок – Мастер -6 ч</w:t>
            </w:r>
          </w:p>
        </w:tc>
      </w:tr>
      <w:tr w:rsidR="00537035">
        <w:trPr>
          <w:trHeight w:val="109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10.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Мастер – это…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11.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От идеи – к делу!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12.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КТД «Классный театр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537035">
        <w:trPr>
          <w:trHeight w:val="248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13.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Мастер – это звучит гордо! Путь в мастерство» – подводим итоги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537035">
        <w:trPr>
          <w:trHeight w:val="107"/>
        </w:trPr>
        <w:tc>
          <w:tcPr>
            <w:tcW w:w="147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color w:val="000000"/>
                <w:sz w:val="23"/>
                <w:szCs w:val="23"/>
              </w:rPr>
              <w:t>Из них на Подведение промежуточных итогов -2 ч.</w:t>
            </w:r>
          </w:p>
        </w:tc>
      </w:tr>
      <w:tr w:rsidR="00537035">
        <w:trPr>
          <w:trHeight w:val="1445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14.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Игра по итогам 3-х треков: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«Орлёнок – Эколог»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«Орлёнок – Эрудит»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«Орлёнок – Мастер»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537035">
        <w:trPr>
          <w:trHeight w:val="586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итогам 3-х треков: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«Орлёнок – Эколог»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«Орлёнок – Эрудит»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«Орлёнок – Мастер»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7"/>
        </w:trPr>
        <w:tc>
          <w:tcPr>
            <w:tcW w:w="147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 – Доброволец – 4 ч</w:t>
            </w:r>
          </w:p>
        </w:tc>
      </w:tr>
      <w:tr w:rsidR="00537035">
        <w:trPr>
          <w:trHeight w:val="878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слова к делу.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«Создай хорошее настроение»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«Братья наши меньшие»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Добровольцем будь всегда «Портрет добровольца»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7"/>
        </w:trPr>
        <w:tc>
          <w:tcPr>
            <w:tcW w:w="147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 – Спортсмен – 4 ч</w:t>
            </w:r>
          </w:p>
        </w:tc>
      </w:tr>
      <w:tr w:rsidR="00537035">
        <w:trPr>
          <w:trHeight w:val="109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 начинай с зарядки – будешь ты всегда в порядке!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спорт, ты – мир!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игра «У рекордов наши имена»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Быстрее! Выше! Сильнее! «Азбука здоровья»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7"/>
        </w:trPr>
        <w:tc>
          <w:tcPr>
            <w:tcW w:w="147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 – Эколог – 4 ч</w:t>
            </w:r>
          </w:p>
        </w:tc>
      </w:tr>
      <w:tr w:rsidR="00537035">
        <w:trPr>
          <w:trHeight w:val="109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ЭКОЛОГиЯ</w:t>
            </w:r>
            <w:proofErr w:type="spellEnd"/>
            <w:r>
              <w:rPr>
                <w:sz w:val="24"/>
                <w:szCs w:val="24"/>
              </w:rPr>
              <w:t>. Каким должен быть настоящий эколог?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след на планете»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Восхищаемся красивым миром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«Шагая в будущее – помни о планете»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7"/>
        </w:trPr>
        <w:tc>
          <w:tcPr>
            <w:tcW w:w="147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 – Хранитель исторической памяти – 5 ч</w:t>
            </w:r>
          </w:p>
        </w:tc>
      </w:tr>
      <w:tr w:rsidR="00537035">
        <w:trPr>
          <w:trHeight w:val="109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Орлёнок – Хранитель исторической памяти.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Хранитель семейных традиций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Кодекс «Орлёнка – Хранителя»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Историческое чаепитие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 мне о России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7"/>
        </w:trPr>
        <w:tc>
          <w:tcPr>
            <w:tcW w:w="147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Подведение итогов –2 ч</w:t>
            </w:r>
          </w:p>
        </w:tc>
      </w:tr>
      <w:tr w:rsidR="00537035">
        <w:trPr>
          <w:trHeight w:val="245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участия в программе в текущем учебном году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245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участия в программе в текущем учебном году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Календарно-тематическое планирование</w:t>
      </w: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3 класс</w:t>
      </w:r>
    </w:p>
    <w:tbl>
      <w:tblPr>
        <w:tblStyle w:val="af"/>
        <w:tblW w:w="1459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6"/>
        <w:gridCol w:w="7366"/>
        <w:gridCol w:w="2551"/>
        <w:gridCol w:w="3828"/>
      </w:tblGrid>
      <w:tr w:rsidR="00537035">
        <w:trPr>
          <w:trHeight w:val="24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3"/>
                <w:szCs w:val="23"/>
              </w:rPr>
              <w:t>№</w:t>
            </w:r>
          </w:p>
        </w:tc>
        <w:tc>
          <w:tcPr>
            <w:tcW w:w="7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3"/>
                <w:szCs w:val="23"/>
              </w:rPr>
              <w:t>Тема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3"/>
                <w:szCs w:val="23"/>
              </w:rPr>
              <w:t>Кол-во</w:t>
            </w:r>
          </w:p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3"/>
                <w:szCs w:val="23"/>
              </w:rPr>
              <w:t>часов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3"/>
                <w:szCs w:val="23"/>
              </w:rPr>
              <w:t>Дата</w:t>
            </w:r>
          </w:p>
        </w:tc>
      </w:tr>
      <w:tr w:rsidR="00537035">
        <w:trPr>
          <w:trHeight w:val="107"/>
        </w:trPr>
        <w:tc>
          <w:tcPr>
            <w:tcW w:w="145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color w:val="000000"/>
                <w:sz w:val="23"/>
                <w:szCs w:val="23"/>
              </w:rPr>
              <w:t>Старт программы – 1 ч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Вводный «</w:t>
            </w:r>
            <w:proofErr w:type="spellStart"/>
            <w:r>
              <w:rPr>
                <w:color w:val="000000"/>
                <w:sz w:val="23"/>
                <w:szCs w:val="23"/>
              </w:rPr>
              <w:t>Орлятский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урок»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537035">
        <w:trPr>
          <w:trHeight w:val="107"/>
        </w:trPr>
        <w:tc>
          <w:tcPr>
            <w:tcW w:w="107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color w:val="000000"/>
                <w:sz w:val="23"/>
                <w:szCs w:val="23"/>
              </w:rPr>
              <w:t>Орлёнок – Лидер – 4 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Лидер – это… Я могу быть лидером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3.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«В команде рождается лидер»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4.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КТД «Вместе мы сможем всё»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5.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«Мы дружный класс!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color w:val="000000"/>
                <w:sz w:val="23"/>
                <w:szCs w:val="23"/>
              </w:rPr>
              <w:t>Орлёнок – Эрудит – 4 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такой эрудит? Я – эрудит, а это значит…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«Игра – это полезно и интересно»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эрудитом «Хотим всё знать!»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7"/>
        </w:trPr>
        <w:tc>
          <w:tcPr>
            <w:tcW w:w="145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 – Мастер 6 ч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это…«Россия мастеровая»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гости к мастерам»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«Путь в мастерство» – подводим итоги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7"/>
        </w:trPr>
        <w:tc>
          <w:tcPr>
            <w:tcW w:w="145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них на Подведение промежуточных итогов 2 ч.</w:t>
            </w:r>
          </w:p>
        </w:tc>
      </w:tr>
      <w:tr w:rsidR="00537035">
        <w:trPr>
          <w:trHeight w:val="248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итогам 3-х треков: «Орлёнок – Лидер» «Орлёнок – Эрудит» «Орлёнок – Мастер»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248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итогам 3-х треков: «Орлёнок – Лидер» «Орлёнок – Эрудит» «Орлёнок – Мастер»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7"/>
        </w:trPr>
        <w:tc>
          <w:tcPr>
            <w:tcW w:w="145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 – Доброволец – 4 ч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слова к делу. «Спешить на помощь безвозмездно!»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«Подари улыбку миру!»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«Доброволец – это доброе сердце»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«Портрет добровольца»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7"/>
        </w:trPr>
        <w:tc>
          <w:tcPr>
            <w:tcW w:w="145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 – Спортсмен – 4 ч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«Движение – жизнь!» «Основы ЗОЖ»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«Сто затей для всех друзей»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игра «Книга рекордов»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«Встреча-подарок»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7"/>
        </w:trPr>
        <w:tc>
          <w:tcPr>
            <w:tcW w:w="145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 – Эколог – 4 ч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ЭКОЛОГиЯ</w:t>
            </w:r>
            <w:proofErr w:type="spellEnd"/>
            <w:r>
              <w:rPr>
                <w:sz w:val="24"/>
                <w:szCs w:val="24"/>
              </w:rPr>
              <w:t>. «Страна экологии»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«Знаю, умею, действую»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станциям «Путешествие в природу»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«Шагая в будущее – помни о планете»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7"/>
        </w:trPr>
        <w:tc>
          <w:tcPr>
            <w:tcW w:w="145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 – Хранитель исторической памяти – 5 ч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«Орлёнок – Хранитель исторической памяти»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«Традиции моей страны»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«Знать, чтобы хранить»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«История становится ближе»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– хранитель, мы – хранители»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7"/>
        </w:trPr>
        <w:tc>
          <w:tcPr>
            <w:tcW w:w="145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Подведение итогов – 2 ч</w:t>
            </w:r>
          </w:p>
        </w:tc>
      </w:tr>
      <w:tr w:rsidR="00537035">
        <w:trPr>
          <w:trHeight w:val="245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участия в программе в текущем учебном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245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участия в программе в текущем учебном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Pr="00072C8B" w:rsidRDefault="00537035">
      <w:pPr>
        <w:widowControl/>
        <w:shd w:val="clear" w:color="auto" w:fill="FFFFFF"/>
        <w:rPr>
          <w:rFonts w:asciiTheme="minorHAnsi" w:eastAsia="Open Sans" w:hAnsiTheme="minorHAnsi" w:cs="Open Sans"/>
          <w:color w:val="181818"/>
          <w:sz w:val="21"/>
          <w:szCs w:val="21"/>
        </w:rPr>
      </w:pPr>
      <w:bookmarkStart w:id="3" w:name="_GoBack"/>
      <w:bookmarkEnd w:id="3"/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Календарно-тематическое планирование</w:t>
      </w:r>
    </w:p>
    <w:p w:rsidR="00537035" w:rsidRDefault="00072C8B">
      <w:pPr>
        <w:widowControl/>
        <w:shd w:val="clear" w:color="auto" w:fill="FFFFFF"/>
        <w:jc w:val="center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b/>
          <w:color w:val="181818"/>
          <w:sz w:val="24"/>
          <w:szCs w:val="24"/>
        </w:rPr>
        <w:t>4 класс</w:t>
      </w:r>
    </w:p>
    <w:tbl>
      <w:tblPr>
        <w:tblStyle w:val="af0"/>
        <w:tblW w:w="1444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6"/>
        <w:gridCol w:w="7508"/>
        <w:gridCol w:w="2409"/>
        <w:gridCol w:w="3686"/>
      </w:tblGrid>
      <w:tr w:rsidR="00537035">
        <w:trPr>
          <w:trHeight w:val="24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3"/>
                <w:szCs w:val="23"/>
              </w:rPr>
              <w:t>№</w:t>
            </w:r>
          </w:p>
        </w:tc>
        <w:tc>
          <w:tcPr>
            <w:tcW w:w="75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3"/>
                <w:szCs w:val="23"/>
              </w:rPr>
              <w:t>Тема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3"/>
                <w:szCs w:val="23"/>
              </w:rPr>
              <w:t>Кол-во</w:t>
            </w:r>
          </w:p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3"/>
                <w:szCs w:val="23"/>
              </w:rPr>
              <w:t>часов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3"/>
                <w:szCs w:val="23"/>
              </w:rPr>
              <w:t>Дата</w:t>
            </w:r>
          </w:p>
        </w:tc>
      </w:tr>
      <w:tr w:rsidR="00537035">
        <w:trPr>
          <w:trHeight w:val="107"/>
        </w:trPr>
        <w:tc>
          <w:tcPr>
            <w:tcW w:w="144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color w:val="000000"/>
                <w:sz w:val="23"/>
                <w:szCs w:val="23"/>
              </w:rPr>
              <w:t>Старт программы – 1 ч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Вводный «</w:t>
            </w:r>
            <w:proofErr w:type="spellStart"/>
            <w:r>
              <w:rPr>
                <w:color w:val="000000"/>
                <w:sz w:val="23"/>
                <w:szCs w:val="23"/>
              </w:rPr>
              <w:t>Орлятский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урок».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537035">
        <w:trPr>
          <w:trHeight w:val="107"/>
        </w:trPr>
        <w:tc>
          <w:tcPr>
            <w:tcW w:w="107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color w:val="000000"/>
                <w:sz w:val="23"/>
                <w:szCs w:val="23"/>
              </w:rPr>
              <w:t>Орлёнок – Лидер – 4 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Лидер – это… Я могу быть лидером.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3.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«В команде рождается лидер».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4.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КТД «Вместе мы сможем всё».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5.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«Мы дружный класс!</w:t>
            </w:r>
          </w:p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3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color w:val="000000"/>
                <w:sz w:val="23"/>
                <w:szCs w:val="23"/>
              </w:rPr>
              <w:t>Орлёнок – Эрудит – 4 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такой эрудит? Я – эрудит, а это значит…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«Игра – это полезно и интересно»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эрудитом «Хотим всё знать!»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7"/>
        </w:trPr>
        <w:tc>
          <w:tcPr>
            <w:tcW w:w="144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 – Мастер 6 ч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это…«Россия мастеровая»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гости к мастерам»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«Путь в мастерство» – подводим итоги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7"/>
        </w:trPr>
        <w:tc>
          <w:tcPr>
            <w:tcW w:w="144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них на Подведение промежуточных итогов 2 ч.</w:t>
            </w:r>
          </w:p>
        </w:tc>
      </w:tr>
      <w:tr w:rsidR="00537035">
        <w:trPr>
          <w:trHeight w:val="248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итогам 3-х треков: «Орлёнок – Лидер» «Орлёнок – Эрудит» «Орлёнок – Мастер»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248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итогам 3-х треков: «Орлёнок – Лидер» «Орлёнок – Эрудит» «Орлёнок – Мастер»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7"/>
        </w:trPr>
        <w:tc>
          <w:tcPr>
            <w:tcW w:w="144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 – Доброволец – 4 ч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слова к делу. «Спешить на помощь безвозмездно!»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«Подари улыбку миру!»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«Доброволец – это доброе сердце»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«Портрет добровольца»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7"/>
        </w:trPr>
        <w:tc>
          <w:tcPr>
            <w:tcW w:w="144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 – Спортсмен – 4 ч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«Движение – жизнь!» «Основы ЗОЖ»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«Сто затей для всех друзей»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игра «Книга рекордов»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«Встреча-подарок»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7"/>
        </w:trPr>
        <w:tc>
          <w:tcPr>
            <w:tcW w:w="144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 – Эколог – 4 ч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ЭКОЛОГиЯ</w:t>
            </w:r>
            <w:proofErr w:type="spellEnd"/>
            <w:r>
              <w:rPr>
                <w:sz w:val="24"/>
                <w:szCs w:val="24"/>
              </w:rPr>
              <w:t>. «Страна экологии»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«Знаю, умею, действую»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станциям «Путешествие в природу»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«Шагая в будущее – помни о планете»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7"/>
        </w:trPr>
        <w:tc>
          <w:tcPr>
            <w:tcW w:w="144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Орлёнок – Хранитель исторической памяти – 5 ч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«Орлёнок – Хранитель исторической памяти»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«Традиции моей страны»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«Знать, чтобы хранить»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«История становится ближе»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9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– хранитель, мы – хранители»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107"/>
        </w:trPr>
        <w:tc>
          <w:tcPr>
            <w:tcW w:w="144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Подведение итогов – 2 ч</w:t>
            </w:r>
          </w:p>
        </w:tc>
      </w:tr>
      <w:tr w:rsidR="00537035">
        <w:trPr>
          <w:trHeight w:val="245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участия в программе в текущем учебном году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37035">
        <w:trPr>
          <w:trHeight w:val="245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участия в программе в текущем учебном году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35" w:rsidRDefault="00072C8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537035" w:rsidRDefault="00537035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                                                      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                                                      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br/>
      </w:r>
    </w:p>
    <w:p w:rsidR="00537035" w:rsidRDefault="00072C8B">
      <w:pPr>
        <w:widowControl/>
        <w:shd w:val="clear" w:color="auto" w:fill="FFFFFF"/>
        <w:spacing w:before="4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19"/>
          <w:szCs w:val="19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</w:rPr>
        <w:br/>
      </w:r>
    </w:p>
    <w:p w:rsidR="00537035" w:rsidRDefault="00072C8B">
      <w:pPr>
        <w:widowControl/>
        <w:shd w:val="clear" w:color="auto" w:fill="FFFFFF"/>
        <w:spacing w:before="4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19"/>
          <w:szCs w:val="19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</w:t>
      </w:r>
    </w:p>
    <w:p w:rsidR="00537035" w:rsidRDefault="00072C8B">
      <w:pPr>
        <w:widowControl/>
        <w:shd w:val="clear" w:color="auto" w:fill="FFFFFF"/>
        <w:spacing w:before="159"/>
        <w:ind w:right="984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</w:t>
      </w:r>
    </w:p>
    <w:p w:rsidR="00537035" w:rsidRDefault="00072C8B">
      <w:pPr>
        <w:widowControl/>
        <w:shd w:val="clear" w:color="auto" w:fill="FFFFFF"/>
        <w:ind w:firstLine="708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          </w:t>
      </w:r>
    </w:p>
    <w:p w:rsidR="00537035" w:rsidRDefault="00072C8B">
      <w:pPr>
        <w:widowControl/>
        <w:shd w:val="clear" w:color="auto" w:fill="FFFFFF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br/>
      </w:r>
    </w:p>
    <w:p w:rsidR="00537035" w:rsidRDefault="00072C8B">
      <w:pPr>
        <w:widowControl/>
        <w:shd w:val="clear" w:color="auto" w:fill="FFFFFF"/>
        <w:spacing w:before="1"/>
        <w:jc w:val="both"/>
        <w:rPr>
          <w:rFonts w:ascii="Open Sans" w:eastAsia="Open Sans" w:hAnsi="Open Sans" w:cs="Open Sans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 </w:t>
      </w:r>
    </w:p>
    <w:p w:rsidR="00537035" w:rsidRDefault="00537035"/>
    <w:sectPr w:rsidR="00537035">
      <w:pgSz w:w="16838" w:h="11906" w:orient="landscape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35"/>
    <w:rsid w:val="00072C8B"/>
    <w:rsid w:val="00537035"/>
    <w:rsid w:val="0088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1854"/>
  <w15:docId w15:val="{56EB229E-49AF-4C18-85E7-3195A6DF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widowControl/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5298</Words>
  <Characters>30203</Characters>
  <Application>Microsoft Office Word</Application>
  <DocSecurity>0</DocSecurity>
  <Lines>251</Lines>
  <Paragraphs>70</Paragraphs>
  <ScaleCrop>false</ScaleCrop>
  <Company>SPecialiST RePack</Company>
  <LinksUpToDate>false</LinksUpToDate>
  <CharactersWithSpaces>35431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№20</cp:lastModifiedBy>
  <cp:revision>3</cp:revision>
  <dcterms:created xsi:type="dcterms:W3CDTF">2025-03-27T07:06:00Z</dcterms:created>
  <dcterms:modified xsi:type="dcterms:W3CDTF">2025-03-27T07:10:00Z</dcterms:modified>
</cp:coreProperties>
</file>